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941" w:rsidRPr="00F5251A" w:rsidRDefault="00CC2AFF" w:rsidP="00086069">
      <w:pPr>
        <w:widowControl w:val="0"/>
        <w:jc w:val="center"/>
        <w:rPr>
          <w:rFonts w:asciiTheme="majorHAnsi" w:hAnsiTheme="majorHAnsi" w:cstheme="majorHAnsi"/>
          <w:sz w:val="28"/>
          <w:szCs w:val="28"/>
        </w:rPr>
      </w:pPr>
      <w:r w:rsidRPr="00F5251A">
        <w:rPr>
          <w:rFonts w:asciiTheme="majorHAnsi" w:hAnsiTheme="majorHAnsi" w:cstheme="majorHAnsi"/>
          <w:b/>
          <w:sz w:val="28"/>
          <w:szCs w:val="28"/>
        </w:rPr>
        <w:t>Family Resource Centre</w:t>
      </w:r>
      <w:r w:rsidR="000A5B69" w:rsidRPr="00F5251A">
        <w:rPr>
          <w:rFonts w:asciiTheme="majorHAnsi" w:hAnsiTheme="majorHAnsi" w:cstheme="majorHAnsi"/>
          <w:b/>
          <w:sz w:val="28"/>
          <w:szCs w:val="28"/>
        </w:rPr>
        <w:t xml:space="preserve"> </w:t>
      </w:r>
      <w:r w:rsidR="000A5B69" w:rsidRPr="00F5251A">
        <w:rPr>
          <w:rFonts w:asciiTheme="majorHAnsi" w:hAnsiTheme="majorHAnsi" w:cstheme="majorHAnsi"/>
          <w:b/>
          <w:bCs/>
          <w:sz w:val="28"/>
          <w:szCs w:val="28"/>
        </w:rPr>
        <w:t xml:space="preserve">| </w:t>
      </w:r>
      <w:r w:rsidR="000A5B69" w:rsidRPr="00F5251A">
        <w:rPr>
          <w:rFonts w:asciiTheme="majorHAnsi" w:hAnsiTheme="majorHAnsi" w:cstheme="majorHAnsi"/>
          <w:b/>
          <w:sz w:val="28"/>
          <w:szCs w:val="28"/>
        </w:rPr>
        <w:t>Programming S</w:t>
      </w:r>
      <w:r w:rsidR="00743343" w:rsidRPr="00F5251A">
        <w:rPr>
          <w:rFonts w:asciiTheme="majorHAnsi" w:hAnsiTheme="majorHAnsi" w:cstheme="majorHAnsi"/>
          <w:b/>
          <w:sz w:val="28"/>
          <w:szCs w:val="28"/>
        </w:rPr>
        <w:t>chedule</w:t>
      </w:r>
    </w:p>
    <w:p w:rsidR="00086069" w:rsidRPr="00F5251A" w:rsidRDefault="00C938BE" w:rsidP="00086069">
      <w:pPr>
        <w:jc w:val="center"/>
        <w:rPr>
          <w:rFonts w:asciiTheme="majorHAnsi" w:hAnsiTheme="majorHAnsi" w:cstheme="majorHAnsi"/>
          <w:b/>
          <w:sz w:val="28"/>
          <w:szCs w:val="28"/>
        </w:rPr>
      </w:pPr>
      <w:r>
        <w:rPr>
          <w:rFonts w:asciiTheme="majorHAnsi" w:hAnsiTheme="majorHAnsi" w:cstheme="majorHAnsi"/>
          <w:b/>
          <w:sz w:val="28"/>
          <w:szCs w:val="28"/>
        </w:rPr>
        <w:t>Jan</w:t>
      </w:r>
      <w:r w:rsidR="001539AB">
        <w:rPr>
          <w:rFonts w:asciiTheme="majorHAnsi" w:hAnsiTheme="majorHAnsi" w:cstheme="majorHAnsi"/>
          <w:b/>
          <w:sz w:val="28"/>
          <w:szCs w:val="28"/>
        </w:rPr>
        <w:t>uary</w:t>
      </w:r>
      <w:r>
        <w:rPr>
          <w:rFonts w:asciiTheme="majorHAnsi" w:hAnsiTheme="majorHAnsi" w:cstheme="majorHAnsi"/>
          <w:b/>
          <w:sz w:val="28"/>
          <w:szCs w:val="28"/>
        </w:rPr>
        <w:t xml:space="preserve"> – Ju</w:t>
      </w:r>
      <w:r w:rsidR="0047392A">
        <w:rPr>
          <w:rFonts w:asciiTheme="majorHAnsi" w:hAnsiTheme="majorHAnsi" w:cstheme="majorHAnsi"/>
          <w:b/>
          <w:sz w:val="28"/>
          <w:szCs w:val="28"/>
        </w:rPr>
        <w:t xml:space="preserve">ly </w:t>
      </w:r>
      <w:r>
        <w:rPr>
          <w:rFonts w:asciiTheme="majorHAnsi" w:hAnsiTheme="majorHAnsi" w:cstheme="majorHAnsi"/>
          <w:b/>
          <w:sz w:val="28"/>
          <w:szCs w:val="28"/>
        </w:rPr>
        <w:t>2023</w:t>
      </w:r>
    </w:p>
    <w:tbl>
      <w:tblPr>
        <w:tblStyle w:val="ListTable3-Accent61"/>
        <w:tblpPr w:leftFromText="187" w:rightFromText="187" w:vertAnchor="text" w:horzAnchor="page" w:tblpY="519"/>
        <w:tblW w:w="12135" w:type="dxa"/>
        <w:tblBorders>
          <w:top w:val="single" w:sz="12" w:space="0" w:color="62A39F" w:themeColor="accent6"/>
          <w:left w:val="single" w:sz="12" w:space="0" w:color="62A39F" w:themeColor="accent6"/>
          <w:bottom w:val="single" w:sz="12" w:space="0" w:color="62A39F" w:themeColor="accent6"/>
          <w:right w:val="single" w:sz="12" w:space="0" w:color="62A39F" w:themeColor="accent6"/>
          <w:insideH w:val="single" w:sz="12" w:space="0" w:color="62A39F" w:themeColor="accent6"/>
          <w:insideV w:val="single" w:sz="12" w:space="0" w:color="62A39F" w:themeColor="accent6"/>
        </w:tblBorders>
        <w:tblLayout w:type="fixed"/>
        <w:tblLook w:val="06A0" w:firstRow="1" w:lastRow="0" w:firstColumn="1" w:lastColumn="0" w:noHBand="1" w:noVBand="1"/>
      </w:tblPr>
      <w:tblGrid>
        <w:gridCol w:w="1875"/>
        <w:gridCol w:w="2070"/>
        <w:gridCol w:w="1710"/>
        <w:gridCol w:w="3060"/>
        <w:gridCol w:w="3420"/>
      </w:tblGrid>
      <w:tr w:rsidR="00C651D7" w:rsidRPr="00F5251A" w:rsidTr="001C4776">
        <w:trPr>
          <w:cnfStyle w:val="100000000000" w:firstRow="1" w:lastRow="0" w:firstColumn="0" w:lastColumn="0" w:oddVBand="0" w:evenVBand="0" w:oddHBand="0" w:evenHBand="0" w:firstRowFirstColumn="0" w:firstRowLastColumn="0" w:lastRowFirstColumn="0" w:lastRowLastColumn="0"/>
          <w:trHeight w:val="690"/>
        </w:trPr>
        <w:tc>
          <w:tcPr>
            <w:cnfStyle w:val="001000000100" w:firstRow="0" w:lastRow="0" w:firstColumn="1" w:lastColumn="0" w:oddVBand="0" w:evenVBand="0" w:oddHBand="0" w:evenHBand="0" w:firstRowFirstColumn="1" w:firstRowLastColumn="0" w:lastRowFirstColumn="0" w:lastRowLastColumn="0"/>
            <w:tcW w:w="1875" w:type="dxa"/>
          </w:tcPr>
          <w:p w:rsidR="00086069" w:rsidRPr="00F5251A" w:rsidRDefault="004C359C" w:rsidP="00086069">
            <w:pPr>
              <w:jc w:val="center"/>
              <w:rPr>
                <w:rFonts w:asciiTheme="majorHAnsi" w:hAnsiTheme="majorHAnsi" w:cstheme="majorHAnsi"/>
                <w:sz w:val="22"/>
                <w:szCs w:val="22"/>
              </w:rPr>
            </w:pPr>
            <w:r w:rsidRPr="00F5251A">
              <w:rPr>
                <w:rFonts w:asciiTheme="majorHAnsi" w:hAnsiTheme="majorHAnsi" w:cstheme="majorHAnsi"/>
                <w:sz w:val="22"/>
                <w:szCs w:val="22"/>
              </w:rPr>
              <w:t>Programme</w:t>
            </w:r>
          </w:p>
        </w:tc>
        <w:tc>
          <w:tcPr>
            <w:tcW w:w="2070" w:type="dxa"/>
          </w:tcPr>
          <w:p w:rsidR="004C359C" w:rsidRPr="00F5251A" w:rsidRDefault="004C359C" w:rsidP="0025374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sz w:val="22"/>
                <w:szCs w:val="22"/>
              </w:rPr>
              <w:t>Description</w:t>
            </w:r>
          </w:p>
          <w:p w:rsidR="004C359C" w:rsidRPr="00F5251A" w:rsidRDefault="004C359C" w:rsidP="0025374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4C359C" w:rsidRPr="00F5251A" w:rsidRDefault="004C359C" w:rsidP="0025374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1710" w:type="dxa"/>
          </w:tcPr>
          <w:p w:rsidR="004C359C" w:rsidRPr="00F5251A" w:rsidRDefault="004C359C" w:rsidP="0025374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sz w:val="22"/>
                <w:szCs w:val="22"/>
              </w:rPr>
              <w:t>Dates &amp; Times</w:t>
            </w:r>
          </w:p>
        </w:tc>
        <w:tc>
          <w:tcPr>
            <w:tcW w:w="3060" w:type="dxa"/>
          </w:tcPr>
          <w:p w:rsidR="00086069" w:rsidRPr="00F5251A" w:rsidRDefault="004C359C" w:rsidP="0008606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sz w:val="22"/>
                <w:szCs w:val="22"/>
              </w:rPr>
              <w:t>Target Audience</w:t>
            </w:r>
          </w:p>
        </w:tc>
        <w:tc>
          <w:tcPr>
            <w:tcW w:w="3420" w:type="dxa"/>
          </w:tcPr>
          <w:p w:rsidR="004C359C" w:rsidRPr="00F5251A" w:rsidRDefault="004C5A32" w:rsidP="0025374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sz w:val="22"/>
                <w:szCs w:val="22"/>
              </w:rPr>
              <w:t>Outcome</w:t>
            </w:r>
          </w:p>
        </w:tc>
      </w:tr>
      <w:tr w:rsidR="00C651D7" w:rsidRPr="00F5251A" w:rsidTr="001C4776">
        <w:trPr>
          <w:trHeight w:val="4890"/>
        </w:trPr>
        <w:tc>
          <w:tcPr>
            <w:cnfStyle w:val="001000000000" w:firstRow="0" w:lastRow="0" w:firstColumn="1" w:lastColumn="0" w:oddVBand="0" w:evenVBand="0" w:oddHBand="0" w:evenHBand="0" w:firstRowFirstColumn="0" w:firstRowLastColumn="0" w:lastRowFirstColumn="0" w:lastRowLastColumn="0"/>
            <w:tcW w:w="1875" w:type="dxa"/>
            <w:tcBorders>
              <w:bottom w:val="single" w:sz="4" w:space="0" w:color="62A39F" w:themeColor="accent6"/>
            </w:tcBorders>
            <w:shd w:val="clear" w:color="auto" w:fill="C0DAD8" w:themeFill="accent6" w:themeFillTint="66"/>
          </w:tcPr>
          <w:p w:rsidR="004C359C" w:rsidRPr="00F5251A" w:rsidRDefault="00AA09A5" w:rsidP="0025374F">
            <w:pPr>
              <w:rPr>
                <w:rFonts w:asciiTheme="majorHAnsi" w:hAnsiTheme="majorHAnsi" w:cstheme="majorHAnsi"/>
                <w:sz w:val="22"/>
                <w:szCs w:val="22"/>
              </w:rPr>
            </w:pPr>
            <w:r w:rsidRPr="00F5251A">
              <w:rPr>
                <w:rFonts w:asciiTheme="majorHAnsi" w:hAnsiTheme="majorHAnsi" w:cstheme="majorHAnsi"/>
                <w:sz w:val="22"/>
                <w:szCs w:val="22"/>
              </w:rPr>
              <w:t>SNAP®</w:t>
            </w:r>
            <w:r w:rsidR="00B836A5" w:rsidRPr="00F5251A">
              <w:rPr>
                <w:rFonts w:asciiTheme="majorHAnsi" w:hAnsiTheme="majorHAnsi" w:cstheme="majorHAnsi"/>
                <w:sz w:val="22"/>
                <w:szCs w:val="22"/>
              </w:rPr>
              <w:t xml:space="preserve"> </w:t>
            </w:r>
          </w:p>
          <w:p w:rsidR="0063242F" w:rsidRDefault="0063242F" w:rsidP="0025374F">
            <w:pPr>
              <w:rPr>
                <w:rFonts w:asciiTheme="majorHAnsi" w:hAnsiTheme="majorHAnsi" w:cstheme="majorHAnsi"/>
                <w:b w:val="0"/>
                <w:color w:val="FF0000"/>
                <w:sz w:val="22"/>
                <w:szCs w:val="22"/>
              </w:rPr>
            </w:pPr>
          </w:p>
          <w:p w:rsidR="0025374F" w:rsidRPr="0025374F" w:rsidRDefault="0025374F" w:rsidP="0025374F">
            <w:pPr>
              <w:rPr>
                <w:rFonts w:asciiTheme="majorHAnsi" w:hAnsiTheme="majorHAnsi" w:cstheme="majorHAnsi"/>
                <w:sz w:val="22"/>
                <w:szCs w:val="22"/>
              </w:rPr>
            </w:pPr>
          </w:p>
          <w:p w:rsidR="0025374F" w:rsidRPr="0025374F" w:rsidRDefault="0025374F" w:rsidP="0025374F">
            <w:pPr>
              <w:rPr>
                <w:rFonts w:asciiTheme="majorHAnsi" w:hAnsiTheme="majorHAnsi" w:cstheme="majorHAnsi"/>
                <w:sz w:val="22"/>
                <w:szCs w:val="22"/>
              </w:rPr>
            </w:pPr>
          </w:p>
          <w:p w:rsidR="0025374F" w:rsidRPr="0025374F" w:rsidRDefault="0025374F" w:rsidP="0025374F">
            <w:pPr>
              <w:rPr>
                <w:rFonts w:asciiTheme="majorHAnsi" w:hAnsiTheme="majorHAnsi" w:cstheme="majorHAnsi"/>
                <w:sz w:val="22"/>
                <w:szCs w:val="22"/>
              </w:rPr>
            </w:pPr>
          </w:p>
          <w:p w:rsidR="0025374F" w:rsidRPr="0025374F" w:rsidRDefault="0025374F" w:rsidP="0025374F">
            <w:pPr>
              <w:rPr>
                <w:rFonts w:asciiTheme="majorHAnsi" w:hAnsiTheme="majorHAnsi" w:cstheme="majorHAnsi"/>
                <w:sz w:val="22"/>
                <w:szCs w:val="22"/>
              </w:rPr>
            </w:pPr>
          </w:p>
          <w:p w:rsidR="0025374F" w:rsidRPr="0025374F" w:rsidRDefault="0025374F" w:rsidP="0025374F">
            <w:pPr>
              <w:rPr>
                <w:rFonts w:asciiTheme="majorHAnsi" w:hAnsiTheme="majorHAnsi" w:cstheme="majorHAnsi"/>
                <w:sz w:val="22"/>
                <w:szCs w:val="22"/>
              </w:rPr>
            </w:pPr>
          </w:p>
          <w:p w:rsidR="0025374F" w:rsidRPr="0025374F" w:rsidRDefault="0025374F" w:rsidP="0025374F">
            <w:pPr>
              <w:rPr>
                <w:rFonts w:asciiTheme="majorHAnsi" w:hAnsiTheme="majorHAnsi" w:cstheme="majorHAnsi"/>
                <w:sz w:val="22"/>
                <w:szCs w:val="22"/>
              </w:rPr>
            </w:pPr>
          </w:p>
          <w:p w:rsidR="0025374F" w:rsidRPr="0025374F" w:rsidRDefault="0025374F" w:rsidP="0025374F">
            <w:pPr>
              <w:rPr>
                <w:rFonts w:asciiTheme="majorHAnsi" w:hAnsiTheme="majorHAnsi" w:cstheme="majorHAnsi"/>
                <w:sz w:val="22"/>
                <w:szCs w:val="22"/>
              </w:rPr>
            </w:pPr>
          </w:p>
          <w:p w:rsidR="000602B0" w:rsidRPr="0025374F" w:rsidRDefault="000602B0" w:rsidP="0025374F">
            <w:pPr>
              <w:rPr>
                <w:rFonts w:asciiTheme="majorHAnsi" w:hAnsiTheme="majorHAnsi" w:cstheme="majorHAnsi"/>
                <w:sz w:val="22"/>
                <w:szCs w:val="22"/>
              </w:rPr>
            </w:pPr>
          </w:p>
        </w:tc>
        <w:tc>
          <w:tcPr>
            <w:tcW w:w="2070" w:type="dxa"/>
            <w:tcBorders>
              <w:bottom w:val="single" w:sz="4" w:space="0" w:color="62A39F" w:themeColor="accent6"/>
            </w:tcBorders>
          </w:tcPr>
          <w:p w:rsidR="0054660B" w:rsidRPr="00F5251A" w:rsidRDefault="0054660B"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sz w:val="22"/>
                <w:szCs w:val="22"/>
              </w:rPr>
              <w:t>SNAP® stands for STOP NOW AND PLAN.</w:t>
            </w:r>
          </w:p>
          <w:p w:rsidR="004C359C" w:rsidRPr="00F5251A" w:rsidRDefault="0054660B"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sz w:val="22"/>
                <w:szCs w:val="22"/>
              </w:rPr>
              <w:t xml:space="preserve"> It is a proven model that teaches children struggling with behavioural problems and their parents how to make better choices “in the moment”. SNAP® helps children and their parents learn how to effectively manage their emotions and “keep problems small”</w:t>
            </w:r>
          </w:p>
          <w:p w:rsidR="004C359C" w:rsidRPr="00F5251A" w:rsidRDefault="004C359C"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1710" w:type="dxa"/>
            <w:tcBorders>
              <w:bottom w:val="single" w:sz="4" w:space="0" w:color="62A39F" w:themeColor="accent6"/>
            </w:tcBorders>
          </w:tcPr>
          <w:p w:rsidR="0025374F" w:rsidRDefault="00905EAF"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Pr>
                <w:rFonts w:asciiTheme="majorHAnsi" w:hAnsiTheme="majorHAnsi" w:cstheme="majorHAnsi"/>
                <w:i/>
                <w:sz w:val="22"/>
                <w:szCs w:val="22"/>
              </w:rPr>
              <w:t>Date</w:t>
            </w:r>
            <w:r w:rsidR="0025374F">
              <w:rPr>
                <w:rFonts w:asciiTheme="majorHAnsi" w:hAnsiTheme="majorHAnsi" w:cstheme="majorHAnsi"/>
                <w:i/>
                <w:sz w:val="22"/>
                <w:szCs w:val="22"/>
              </w:rPr>
              <w:t>s</w:t>
            </w:r>
            <w:r>
              <w:rPr>
                <w:rFonts w:asciiTheme="majorHAnsi" w:hAnsiTheme="majorHAnsi" w:cstheme="majorHAnsi"/>
                <w:i/>
                <w:sz w:val="22"/>
                <w:szCs w:val="22"/>
              </w:rPr>
              <w:t xml:space="preserve">: </w:t>
            </w:r>
          </w:p>
          <w:p w:rsidR="00F66698" w:rsidRDefault="00C938BE"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Pr>
                <w:rFonts w:asciiTheme="majorHAnsi" w:hAnsiTheme="majorHAnsi" w:cstheme="majorHAnsi"/>
                <w:b/>
                <w:i/>
                <w:sz w:val="22"/>
                <w:szCs w:val="22"/>
              </w:rPr>
              <w:t>Cohort 10</w:t>
            </w:r>
            <w:r w:rsidR="00F66698">
              <w:rPr>
                <w:rFonts w:asciiTheme="majorHAnsi" w:hAnsiTheme="majorHAnsi" w:cstheme="majorHAnsi"/>
                <w:i/>
                <w:sz w:val="22"/>
                <w:szCs w:val="22"/>
              </w:rPr>
              <w:t xml:space="preserve"> </w:t>
            </w:r>
          </w:p>
          <w:p w:rsidR="00F66698" w:rsidRDefault="007F066D"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Pr>
                <w:rFonts w:asciiTheme="majorHAnsi" w:hAnsiTheme="majorHAnsi" w:cstheme="majorHAnsi"/>
                <w:i/>
                <w:sz w:val="22"/>
                <w:szCs w:val="22"/>
              </w:rPr>
              <w:t xml:space="preserve">Thursdays, </w:t>
            </w:r>
            <w:r w:rsidR="00F66698">
              <w:rPr>
                <w:rFonts w:asciiTheme="majorHAnsi" w:hAnsiTheme="majorHAnsi" w:cstheme="majorHAnsi"/>
                <w:i/>
                <w:sz w:val="22"/>
                <w:szCs w:val="22"/>
              </w:rPr>
              <w:t>January</w:t>
            </w:r>
            <w:r w:rsidR="00232DC6">
              <w:rPr>
                <w:rFonts w:asciiTheme="majorHAnsi" w:hAnsiTheme="majorHAnsi" w:cstheme="majorHAnsi"/>
                <w:i/>
                <w:sz w:val="22"/>
                <w:szCs w:val="22"/>
              </w:rPr>
              <w:t xml:space="preserve"> 12</w:t>
            </w:r>
            <w:r w:rsidR="00232DC6" w:rsidRPr="00232DC6">
              <w:rPr>
                <w:rFonts w:asciiTheme="majorHAnsi" w:hAnsiTheme="majorHAnsi" w:cstheme="majorHAnsi"/>
                <w:i/>
                <w:sz w:val="22"/>
                <w:szCs w:val="22"/>
                <w:vertAlign w:val="superscript"/>
              </w:rPr>
              <w:t>th</w:t>
            </w:r>
            <w:r w:rsidR="00232DC6">
              <w:rPr>
                <w:rFonts w:asciiTheme="majorHAnsi" w:hAnsiTheme="majorHAnsi" w:cstheme="majorHAnsi"/>
                <w:i/>
                <w:sz w:val="22"/>
                <w:szCs w:val="22"/>
              </w:rPr>
              <w:t xml:space="preserve"> – March 30</w:t>
            </w:r>
            <w:r w:rsidR="00232DC6" w:rsidRPr="00232DC6">
              <w:rPr>
                <w:rFonts w:asciiTheme="majorHAnsi" w:hAnsiTheme="majorHAnsi" w:cstheme="majorHAnsi"/>
                <w:i/>
                <w:sz w:val="22"/>
                <w:szCs w:val="22"/>
                <w:vertAlign w:val="superscript"/>
              </w:rPr>
              <w:t>th</w:t>
            </w:r>
          </w:p>
          <w:p w:rsidR="00232DC6" w:rsidRDefault="00232DC6" w:rsidP="00232D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2"/>
                <w:szCs w:val="22"/>
              </w:rPr>
            </w:pPr>
          </w:p>
          <w:p w:rsidR="00232DC6" w:rsidRDefault="00232DC6" w:rsidP="00232D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Pr>
                <w:rFonts w:asciiTheme="majorHAnsi" w:hAnsiTheme="majorHAnsi" w:cstheme="majorHAnsi"/>
                <w:b/>
                <w:i/>
                <w:sz w:val="22"/>
                <w:szCs w:val="22"/>
              </w:rPr>
              <w:t>Cohort 11</w:t>
            </w:r>
          </w:p>
          <w:p w:rsidR="00232DC6" w:rsidRDefault="007F066D"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Pr>
                <w:rFonts w:asciiTheme="majorHAnsi" w:hAnsiTheme="majorHAnsi" w:cstheme="majorHAnsi"/>
                <w:i/>
                <w:sz w:val="22"/>
                <w:szCs w:val="22"/>
              </w:rPr>
              <w:t xml:space="preserve">Thursdays, </w:t>
            </w:r>
            <w:r w:rsidR="00232DC6">
              <w:rPr>
                <w:rFonts w:asciiTheme="majorHAnsi" w:hAnsiTheme="majorHAnsi" w:cstheme="majorHAnsi"/>
                <w:i/>
                <w:sz w:val="22"/>
                <w:szCs w:val="22"/>
              </w:rPr>
              <w:t>April 13</w:t>
            </w:r>
            <w:r w:rsidR="00232DC6" w:rsidRPr="00232DC6">
              <w:rPr>
                <w:rFonts w:asciiTheme="majorHAnsi" w:hAnsiTheme="majorHAnsi" w:cstheme="majorHAnsi"/>
                <w:i/>
                <w:sz w:val="22"/>
                <w:szCs w:val="22"/>
                <w:vertAlign w:val="superscript"/>
              </w:rPr>
              <w:t>th</w:t>
            </w:r>
            <w:r w:rsidR="00232DC6">
              <w:rPr>
                <w:rFonts w:asciiTheme="majorHAnsi" w:hAnsiTheme="majorHAnsi" w:cstheme="majorHAnsi"/>
                <w:i/>
                <w:sz w:val="22"/>
                <w:szCs w:val="22"/>
              </w:rPr>
              <w:t xml:space="preserve"> – June 29th</w:t>
            </w:r>
          </w:p>
          <w:p w:rsidR="00F66698" w:rsidRPr="00F5251A" w:rsidRDefault="00F66698"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p>
          <w:p w:rsidR="00C651D7" w:rsidRDefault="004C359C"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i/>
                <w:sz w:val="22"/>
                <w:szCs w:val="22"/>
              </w:rPr>
              <w:t>Duration</w:t>
            </w:r>
            <w:r w:rsidR="00AA09A5" w:rsidRPr="00F5251A">
              <w:rPr>
                <w:rFonts w:asciiTheme="majorHAnsi" w:hAnsiTheme="majorHAnsi" w:cstheme="majorHAnsi"/>
                <w:sz w:val="22"/>
                <w:szCs w:val="22"/>
              </w:rPr>
              <w:t xml:space="preserve">: </w:t>
            </w:r>
          </w:p>
          <w:p w:rsidR="004C359C" w:rsidRPr="00F5251A" w:rsidRDefault="00AA09A5"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sz w:val="22"/>
                <w:szCs w:val="22"/>
              </w:rPr>
              <w:t>13</w:t>
            </w:r>
            <w:r w:rsidR="004C359C" w:rsidRPr="00F5251A">
              <w:rPr>
                <w:rFonts w:asciiTheme="majorHAnsi" w:hAnsiTheme="majorHAnsi" w:cstheme="majorHAnsi"/>
                <w:sz w:val="22"/>
                <w:szCs w:val="22"/>
              </w:rPr>
              <w:t xml:space="preserve"> weeks              </w:t>
            </w:r>
          </w:p>
          <w:p w:rsidR="004C359C" w:rsidRPr="00F5251A" w:rsidRDefault="004C359C"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C651D7" w:rsidRDefault="004C359C"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sidRPr="00F5251A">
              <w:rPr>
                <w:rFonts w:asciiTheme="majorHAnsi" w:hAnsiTheme="majorHAnsi" w:cstheme="majorHAnsi"/>
                <w:i/>
                <w:sz w:val="22"/>
                <w:szCs w:val="22"/>
              </w:rPr>
              <w:t>Time:</w:t>
            </w:r>
          </w:p>
          <w:p w:rsidR="004C359C" w:rsidRPr="00F5251A" w:rsidRDefault="00CE0F39"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i/>
                <w:sz w:val="22"/>
                <w:szCs w:val="22"/>
              </w:rPr>
              <w:t xml:space="preserve"> </w:t>
            </w:r>
            <w:r w:rsidR="004A1779" w:rsidRPr="00F5251A">
              <w:rPr>
                <w:rFonts w:asciiTheme="majorHAnsi" w:hAnsiTheme="majorHAnsi" w:cstheme="majorHAnsi"/>
                <w:sz w:val="22"/>
                <w:szCs w:val="22"/>
              </w:rPr>
              <w:t>5:3</w:t>
            </w:r>
            <w:r w:rsidR="004C359C" w:rsidRPr="00F5251A">
              <w:rPr>
                <w:rFonts w:asciiTheme="majorHAnsi" w:hAnsiTheme="majorHAnsi" w:cstheme="majorHAnsi"/>
                <w:sz w:val="22"/>
                <w:szCs w:val="22"/>
              </w:rPr>
              <w:t>0-7:30pm</w:t>
            </w:r>
          </w:p>
          <w:p w:rsidR="00A8176A" w:rsidRPr="00F5251A" w:rsidRDefault="00A8176A"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1C15F4" w:rsidRPr="00F5251A" w:rsidRDefault="004A1779"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sz w:val="22"/>
                <w:szCs w:val="22"/>
              </w:rPr>
              <w:t>Boys</w:t>
            </w:r>
            <w:r w:rsidR="001C15F4" w:rsidRPr="00F5251A">
              <w:rPr>
                <w:rFonts w:asciiTheme="majorHAnsi" w:hAnsiTheme="majorHAnsi" w:cstheme="majorHAnsi"/>
                <w:sz w:val="22"/>
                <w:szCs w:val="22"/>
              </w:rPr>
              <w:t xml:space="preserve"> Group </w:t>
            </w:r>
          </w:p>
          <w:p w:rsidR="005101C0" w:rsidRPr="00F5251A" w:rsidRDefault="004A1779"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sidRPr="00F5251A">
              <w:rPr>
                <w:rFonts w:asciiTheme="majorHAnsi" w:hAnsiTheme="majorHAnsi" w:cstheme="majorHAnsi"/>
                <w:sz w:val="22"/>
                <w:szCs w:val="22"/>
              </w:rPr>
              <w:t>Between the ages of 6-11</w:t>
            </w:r>
          </w:p>
          <w:p w:rsidR="005101C0" w:rsidRPr="00F5251A" w:rsidRDefault="005101C0"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i/>
                <w:sz w:val="22"/>
                <w:szCs w:val="22"/>
              </w:rPr>
              <w:t xml:space="preserve">Group Size: </w:t>
            </w:r>
            <w:r w:rsidRPr="00F5251A">
              <w:rPr>
                <w:rFonts w:asciiTheme="majorHAnsi" w:hAnsiTheme="majorHAnsi" w:cstheme="majorHAnsi"/>
                <w:sz w:val="22"/>
                <w:szCs w:val="22"/>
              </w:rPr>
              <w:t>limited to 7 families</w:t>
            </w:r>
          </w:p>
        </w:tc>
        <w:tc>
          <w:tcPr>
            <w:tcW w:w="3060" w:type="dxa"/>
            <w:tcBorders>
              <w:bottom w:val="single" w:sz="4" w:space="0" w:color="62A39F" w:themeColor="accent6"/>
            </w:tcBorders>
          </w:tcPr>
          <w:p w:rsidR="0054660B" w:rsidRDefault="0054660B"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sz w:val="22"/>
                <w:szCs w:val="22"/>
              </w:rPr>
              <w:t>SNAP® is a gender specific group.</w:t>
            </w:r>
          </w:p>
          <w:p w:rsidR="00C651D7" w:rsidRDefault="00C651D7"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C651D7" w:rsidRPr="00F5251A" w:rsidRDefault="00C651D7"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597233" w:rsidRPr="00F5251A" w:rsidRDefault="0054660B"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sz w:val="22"/>
                <w:szCs w:val="22"/>
              </w:rPr>
              <w:t>Boys or girls between the ages of 6-11 experiencing serious behavioural problems at home, at school, with persons in authority, and in the community.</w:t>
            </w:r>
          </w:p>
          <w:p w:rsidR="0054660B" w:rsidRDefault="0054660B"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086069" w:rsidRDefault="00086069"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086069" w:rsidRDefault="00086069"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086069" w:rsidRDefault="00086069"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086069" w:rsidRDefault="00086069"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p>
          <w:p w:rsidR="00502320" w:rsidRDefault="00502320"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sidRPr="00F5251A">
              <w:rPr>
                <w:rFonts w:asciiTheme="majorHAnsi" w:hAnsiTheme="majorHAnsi" w:cstheme="majorHAnsi"/>
                <w:i/>
                <w:sz w:val="22"/>
                <w:szCs w:val="22"/>
              </w:rPr>
              <w:t>Level: Prevention-Intervention</w:t>
            </w:r>
          </w:p>
          <w:p w:rsidR="00086069" w:rsidRPr="00086069" w:rsidRDefault="00086069" w:rsidP="0008606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3420" w:type="dxa"/>
            <w:tcBorders>
              <w:bottom w:val="single" w:sz="4" w:space="0" w:color="62A39F" w:themeColor="accent6"/>
            </w:tcBorders>
          </w:tcPr>
          <w:p w:rsidR="004C359C" w:rsidRPr="00F5251A" w:rsidRDefault="004C359C"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sz w:val="22"/>
                <w:szCs w:val="22"/>
              </w:rPr>
              <w:t>In this programme parents will:</w:t>
            </w:r>
          </w:p>
          <w:p w:rsidR="0054660B" w:rsidRPr="00F5251A" w:rsidRDefault="004C359C" w:rsidP="0025374F">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sz w:val="22"/>
                <w:szCs w:val="22"/>
              </w:rPr>
              <w:t xml:space="preserve"> </w:t>
            </w:r>
            <w:r w:rsidR="0054660B" w:rsidRPr="00F5251A">
              <w:rPr>
                <w:rFonts w:asciiTheme="majorHAnsi" w:hAnsiTheme="majorHAnsi" w:cstheme="majorHAnsi"/>
                <w:sz w:val="22"/>
                <w:szCs w:val="22"/>
              </w:rPr>
              <w:t xml:space="preserve">Learn effective child management and SNAP® strategies. </w:t>
            </w:r>
          </w:p>
          <w:p w:rsidR="004C359C" w:rsidRPr="00F5251A" w:rsidRDefault="0054660B" w:rsidP="0025374F">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sz w:val="22"/>
                <w:szCs w:val="22"/>
              </w:rPr>
              <w:t>Form connections with other parents facing similar challenges</w:t>
            </w:r>
          </w:p>
          <w:p w:rsidR="0054660B" w:rsidRPr="00F5251A" w:rsidRDefault="0054660B"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54660B" w:rsidRPr="00F5251A" w:rsidRDefault="0054660B"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sz w:val="22"/>
                <w:szCs w:val="22"/>
              </w:rPr>
              <w:t>Children will:</w:t>
            </w:r>
          </w:p>
          <w:p w:rsidR="0054660B" w:rsidRPr="00F5251A" w:rsidRDefault="0054660B" w:rsidP="0025374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sz w:val="22"/>
                <w:szCs w:val="22"/>
              </w:rPr>
              <w:t>Learn to use SNAP® in different situations.</w:t>
            </w:r>
          </w:p>
          <w:p w:rsidR="0054660B" w:rsidRPr="00F5251A" w:rsidRDefault="0054660B" w:rsidP="0025374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sz w:val="22"/>
                <w:szCs w:val="22"/>
              </w:rPr>
              <w:t>Learn to make better choices in the moment</w:t>
            </w:r>
          </w:p>
          <w:p w:rsidR="0054660B" w:rsidRPr="00F5251A" w:rsidRDefault="0054660B" w:rsidP="0025374F">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C651D7" w:rsidRPr="00F5251A" w:rsidTr="001C4776">
        <w:trPr>
          <w:trHeight w:val="80"/>
        </w:trPr>
        <w:tc>
          <w:tcPr>
            <w:cnfStyle w:val="001000000000" w:firstRow="0" w:lastRow="0" w:firstColumn="1" w:lastColumn="0" w:oddVBand="0" w:evenVBand="0" w:oddHBand="0" w:evenHBand="0" w:firstRowFirstColumn="0" w:firstRowLastColumn="0" w:lastRowFirstColumn="0" w:lastRowLastColumn="0"/>
            <w:tcW w:w="1875" w:type="dxa"/>
            <w:tcBorders>
              <w:top w:val="single" w:sz="4" w:space="0" w:color="62A39F" w:themeColor="accent6"/>
              <w:bottom w:val="single" w:sz="4" w:space="0" w:color="auto"/>
            </w:tcBorders>
            <w:shd w:val="clear" w:color="auto" w:fill="C0DAD8" w:themeFill="accent6" w:themeFillTint="66"/>
          </w:tcPr>
          <w:p w:rsidR="000A480B" w:rsidRPr="00F5251A" w:rsidRDefault="00557045" w:rsidP="0025374F">
            <w:pPr>
              <w:rPr>
                <w:rFonts w:asciiTheme="majorHAnsi" w:hAnsiTheme="majorHAnsi" w:cstheme="majorHAnsi"/>
                <w:sz w:val="22"/>
                <w:szCs w:val="22"/>
              </w:rPr>
            </w:pPr>
            <w:r>
              <w:rPr>
                <w:rFonts w:asciiTheme="majorHAnsi" w:hAnsiTheme="majorHAnsi" w:cstheme="majorHAnsi"/>
                <w:sz w:val="22"/>
                <w:szCs w:val="22"/>
              </w:rPr>
              <w:t xml:space="preserve">Father’s First </w:t>
            </w:r>
          </w:p>
          <w:p w:rsidR="000A480B" w:rsidRPr="00F5251A" w:rsidRDefault="000A480B" w:rsidP="00C938BE">
            <w:pPr>
              <w:rPr>
                <w:rFonts w:asciiTheme="majorHAnsi" w:hAnsiTheme="majorHAnsi" w:cstheme="majorHAnsi"/>
                <w:sz w:val="22"/>
                <w:szCs w:val="22"/>
              </w:rPr>
            </w:pPr>
          </w:p>
        </w:tc>
        <w:tc>
          <w:tcPr>
            <w:tcW w:w="2070" w:type="dxa"/>
            <w:tcBorders>
              <w:top w:val="single" w:sz="4" w:space="0" w:color="62A39F" w:themeColor="accent6"/>
              <w:bottom w:val="single" w:sz="4" w:space="0" w:color="auto"/>
            </w:tcBorders>
          </w:tcPr>
          <w:p w:rsidR="004566F6" w:rsidRPr="004566F6" w:rsidRDefault="00557045" w:rsidP="004566F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557045">
              <w:rPr>
                <w:rFonts w:asciiTheme="majorHAnsi" w:hAnsiTheme="majorHAnsi" w:cstheme="majorHAnsi"/>
                <w:color w:val="000000" w:themeColor="text1"/>
                <w:sz w:val="22"/>
                <w:szCs w:val="22"/>
              </w:rPr>
              <w:t>Fathers first is a support group for fathers who wish to build positive rela</w:t>
            </w:r>
            <w:r>
              <w:rPr>
                <w:rFonts w:asciiTheme="majorHAnsi" w:hAnsiTheme="majorHAnsi" w:cstheme="majorHAnsi"/>
                <w:color w:val="000000" w:themeColor="text1"/>
                <w:sz w:val="22"/>
                <w:szCs w:val="22"/>
              </w:rPr>
              <w:t xml:space="preserve">tionships with their children. </w:t>
            </w:r>
            <w:r w:rsidR="004566F6">
              <w:t xml:space="preserve"> </w:t>
            </w:r>
            <w:r w:rsidR="004566F6">
              <w:rPr>
                <w:rFonts w:asciiTheme="majorHAnsi" w:hAnsiTheme="majorHAnsi" w:cstheme="majorHAnsi"/>
                <w:color w:val="000000" w:themeColor="text1"/>
                <w:sz w:val="22"/>
                <w:szCs w:val="22"/>
              </w:rPr>
              <w:t>This includes communication, understanding developmental stages, bonding,</w:t>
            </w:r>
          </w:p>
          <w:p w:rsidR="004566F6" w:rsidRPr="00F5251A" w:rsidRDefault="004566F6" w:rsidP="004566F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roofErr w:type="gramStart"/>
            <w:r>
              <w:rPr>
                <w:rFonts w:asciiTheme="majorHAnsi" w:hAnsiTheme="majorHAnsi" w:cstheme="majorHAnsi"/>
                <w:color w:val="000000" w:themeColor="text1"/>
                <w:sz w:val="22"/>
                <w:szCs w:val="22"/>
              </w:rPr>
              <w:t>understanding</w:t>
            </w:r>
            <w:proofErr w:type="gramEnd"/>
            <w:r>
              <w:rPr>
                <w:rFonts w:asciiTheme="majorHAnsi" w:hAnsiTheme="majorHAnsi" w:cstheme="majorHAnsi"/>
                <w:color w:val="000000" w:themeColor="text1"/>
                <w:sz w:val="22"/>
                <w:szCs w:val="22"/>
              </w:rPr>
              <w:t xml:space="preserve"> and managing behavior.</w:t>
            </w:r>
          </w:p>
          <w:p w:rsidR="000A480B" w:rsidRPr="00F5251A" w:rsidRDefault="000A480B" w:rsidP="004566F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c>
          <w:tcPr>
            <w:tcW w:w="1710" w:type="dxa"/>
            <w:tcBorders>
              <w:top w:val="single" w:sz="4" w:space="0" w:color="62A39F" w:themeColor="accent6"/>
              <w:bottom w:val="single" w:sz="4" w:space="0" w:color="auto"/>
            </w:tcBorders>
          </w:tcPr>
          <w:p w:rsidR="00F66698" w:rsidRDefault="007F066D"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sidRPr="007F066D">
              <w:rPr>
                <w:rFonts w:asciiTheme="majorHAnsi" w:hAnsiTheme="majorHAnsi" w:cstheme="majorHAnsi"/>
                <w:i/>
                <w:sz w:val="22"/>
                <w:szCs w:val="22"/>
              </w:rPr>
              <w:t xml:space="preserve">Mondays, </w:t>
            </w:r>
            <w:r w:rsidR="00232DC6" w:rsidRPr="007F066D">
              <w:rPr>
                <w:rFonts w:asciiTheme="majorHAnsi" w:hAnsiTheme="majorHAnsi" w:cstheme="majorHAnsi"/>
                <w:i/>
                <w:sz w:val="22"/>
                <w:szCs w:val="22"/>
              </w:rPr>
              <w:t>January 9</w:t>
            </w:r>
            <w:r w:rsidR="00232DC6" w:rsidRPr="007F066D">
              <w:rPr>
                <w:rFonts w:asciiTheme="majorHAnsi" w:hAnsiTheme="majorHAnsi" w:cstheme="majorHAnsi"/>
                <w:i/>
                <w:sz w:val="22"/>
                <w:szCs w:val="22"/>
                <w:vertAlign w:val="superscript"/>
              </w:rPr>
              <w:t>th</w:t>
            </w:r>
            <w:r w:rsidR="00232DC6" w:rsidRPr="007F066D">
              <w:rPr>
                <w:rFonts w:asciiTheme="majorHAnsi" w:hAnsiTheme="majorHAnsi" w:cstheme="majorHAnsi"/>
                <w:i/>
                <w:sz w:val="22"/>
                <w:szCs w:val="22"/>
              </w:rPr>
              <w:t xml:space="preserve"> </w:t>
            </w:r>
            <w:r w:rsidR="00557045">
              <w:rPr>
                <w:rFonts w:asciiTheme="majorHAnsi" w:hAnsiTheme="majorHAnsi" w:cstheme="majorHAnsi"/>
                <w:i/>
                <w:sz w:val="22"/>
                <w:szCs w:val="22"/>
              </w:rPr>
              <w:t>for 10</w:t>
            </w:r>
            <w:r w:rsidR="001A6E70">
              <w:rPr>
                <w:rFonts w:asciiTheme="majorHAnsi" w:hAnsiTheme="majorHAnsi" w:cstheme="majorHAnsi"/>
                <w:i/>
                <w:sz w:val="22"/>
                <w:szCs w:val="22"/>
              </w:rPr>
              <w:t xml:space="preserve"> </w:t>
            </w:r>
            <w:r w:rsidR="004566F6">
              <w:rPr>
                <w:rFonts w:asciiTheme="majorHAnsi" w:hAnsiTheme="majorHAnsi" w:cstheme="majorHAnsi"/>
                <w:i/>
                <w:sz w:val="22"/>
                <w:szCs w:val="22"/>
              </w:rPr>
              <w:t xml:space="preserve">consecutive </w:t>
            </w:r>
            <w:r w:rsidR="001A6E70">
              <w:rPr>
                <w:rFonts w:asciiTheme="majorHAnsi" w:hAnsiTheme="majorHAnsi" w:cstheme="majorHAnsi"/>
                <w:i/>
                <w:sz w:val="22"/>
                <w:szCs w:val="22"/>
              </w:rPr>
              <w:t>weeks</w:t>
            </w:r>
          </w:p>
          <w:p w:rsidR="007F066D" w:rsidRPr="007F066D" w:rsidRDefault="007F066D"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p>
          <w:p w:rsidR="000A480B" w:rsidRPr="00F5251A" w:rsidRDefault="000A480B"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sidRPr="00F5251A">
              <w:rPr>
                <w:rFonts w:asciiTheme="majorHAnsi" w:hAnsiTheme="majorHAnsi" w:cstheme="majorHAnsi"/>
                <w:i/>
                <w:sz w:val="22"/>
                <w:szCs w:val="22"/>
              </w:rPr>
              <w:t xml:space="preserve">Duration: </w:t>
            </w:r>
            <w:r w:rsidR="004566F6">
              <w:rPr>
                <w:rFonts w:asciiTheme="majorHAnsi" w:hAnsiTheme="majorHAnsi" w:cstheme="majorHAnsi"/>
                <w:i/>
                <w:sz w:val="22"/>
                <w:szCs w:val="22"/>
              </w:rPr>
              <w:t xml:space="preserve">10 </w:t>
            </w:r>
            <w:r w:rsidR="00A94E7D">
              <w:rPr>
                <w:rFonts w:asciiTheme="majorHAnsi" w:hAnsiTheme="majorHAnsi" w:cstheme="majorHAnsi"/>
                <w:i/>
                <w:sz w:val="22"/>
                <w:szCs w:val="22"/>
              </w:rPr>
              <w:t>Sessions</w:t>
            </w:r>
          </w:p>
          <w:p w:rsidR="00557045" w:rsidRDefault="00557045"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p>
          <w:p w:rsidR="0025374F" w:rsidRDefault="000A480B"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sidRPr="00F5251A">
              <w:rPr>
                <w:rFonts w:asciiTheme="majorHAnsi" w:hAnsiTheme="majorHAnsi" w:cstheme="majorHAnsi"/>
                <w:i/>
                <w:sz w:val="22"/>
                <w:szCs w:val="22"/>
              </w:rPr>
              <w:t>Time:</w:t>
            </w:r>
            <w:r w:rsidR="00557045">
              <w:rPr>
                <w:rFonts w:asciiTheme="majorHAnsi" w:hAnsiTheme="majorHAnsi" w:cstheme="majorHAnsi"/>
                <w:i/>
                <w:sz w:val="22"/>
                <w:szCs w:val="22"/>
              </w:rPr>
              <w:t xml:space="preserve"> </w:t>
            </w:r>
            <w:r w:rsidR="004566F6">
              <w:rPr>
                <w:rFonts w:asciiTheme="majorHAnsi" w:hAnsiTheme="majorHAnsi" w:cstheme="majorHAnsi"/>
                <w:i/>
                <w:sz w:val="22"/>
                <w:szCs w:val="22"/>
              </w:rPr>
              <w:t>TBD</w:t>
            </w:r>
          </w:p>
          <w:p w:rsidR="000A480B" w:rsidRPr="00F5251A" w:rsidRDefault="000A480B"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sidRPr="00F5251A">
              <w:rPr>
                <w:rFonts w:asciiTheme="majorHAnsi" w:hAnsiTheme="majorHAnsi" w:cstheme="majorHAnsi"/>
                <w:i/>
                <w:sz w:val="22"/>
                <w:szCs w:val="22"/>
              </w:rPr>
              <w:t xml:space="preserve"> </w:t>
            </w:r>
          </w:p>
          <w:p w:rsidR="000A480B" w:rsidRPr="00C651D7" w:rsidRDefault="000A480B"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i/>
                <w:sz w:val="22"/>
                <w:szCs w:val="22"/>
              </w:rPr>
              <w:t xml:space="preserve">Group Size: </w:t>
            </w:r>
            <w:r w:rsidR="00620B67">
              <w:rPr>
                <w:rFonts w:asciiTheme="majorHAnsi" w:hAnsiTheme="majorHAnsi" w:cstheme="majorHAnsi"/>
                <w:sz w:val="22"/>
                <w:szCs w:val="22"/>
              </w:rPr>
              <w:t>limited to 10-12</w:t>
            </w:r>
            <w:r w:rsidRPr="00CE0F39">
              <w:rPr>
                <w:rFonts w:asciiTheme="majorHAnsi" w:hAnsiTheme="majorHAnsi" w:cstheme="majorHAnsi"/>
                <w:sz w:val="22"/>
                <w:szCs w:val="22"/>
              </w:rPr>
              <w:t xml:space="preserve"> participants</w:t>
            </w:r>
          </w:p>
        </w:tc>
        <w:tc>
          <w:tcPr>
            <w:tcW w:w="3060" w:type="dxa"/>
            <w:tcBorders>
              <w:top w:val="single" w:sz="4" w:space="0" w:color="62A39F" w:themeColor="accent6"/>
              <w:bottom w:val="single" w:sz="4" w:space="0" w:color="auto"/>
            </w:tcBorders>
          </w:tcPr>
          <w:p w:rsidR="004566F6" w:rsidRPr="004566F6" w:rsidRDefault="004566F6" w:rsidP="004566F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4566F6">
              <w:rPr>
                <w:rFonts w:asciiTheme="majorHAnsi" w:hAnsiTheme="majorHAnsi" w:cstheme="majorHAnsi"/>
                <w:sz w:val="22"/>
                <w:szCs w:val="22"/>
              </w:rPr>
              <w:t xml:space="preserve">The 10-week group sessions, designed to enhance and support the skills and behaviours of fathers living apart from their children. </w:t>
            </w:r>
          </w:p>
          <w:p w:rsidR="004566F6" w:rsidRDefault="004566F6" w:rsidP="004566F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4566F6">
              <w:rPr>
                <w:rFonts w:asciiTheme="majorHAnsi" w:hAnsiTheme="majorHAnsi" w:cstheme="majorHAnsi"/>
                <w:sz w:val="22"/>
                <w:szCs w:val="22"/>
              </w:rPr>
              <w:t>The goal of this course is to enhance and support positive parenting by providing participants with the skills and tools for maintaining long-term relationships with their child or children</w:t>
            </w:r>
            <w:r>
              <w:rPr>
                <w:rFonts w:asciiTheme="majorHAnsi" w:hAnsiTheme="majorHAnsi" w:cstheme="majorHAnsi"/>
                <w:sz w:val="22"/>
                <w:szCs w:val="22"/>
              </w:rPr>
              <w:t>.</w:t>
            </w:r>
          </w:p>
          <w:p w:rsidR="004566F6" w:rsidRDefault="004566F6" w:rsidP="004566F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0A480B" w:rsidRPr="00C651D7" w:rsidRDefault="000A480B" w:rsidP="004566F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sidRPr="00F5251A">
              <w:rPr>
                <w:rFonts w:asciiTheme="majorHAnsi" w:hAnsiTheme="majorHAnsi" w:cstheme="majorHAnsi"/>
                <w:i/>
                <w:sz w:val="22"/>
                <w:szCs w:val="22"/>
              </w:rPr>
              <w:t xml:space="preserve">Level: </w:t>
            </w:r>
            <w:r w:rsidR="004566F6">
              <w:rPr>
                <w:rFonts w:asciiTheme="majorHAnsi" w:hAnsiTheme="majorHAnsi" w:cstheme="majorHAnsi"/>
                <w:i/>
                <w:sz w:val="22"/>
                <w:szCs w:val="22"/>
              </w:rPr>
              <w:t xml:space="preserve">Comprehensive </w:t>
            </w:r>
          </w:p>
        </w:tc>
        <w:tc>
          <w:tcPr>
            <w:tcW w:w="3420" w:type="dxa"/>
            <w:tcBorders>
              <w:top w:val="single" w:sz="4" w:space="0" w:color="62A39F" w:themeColor="accent6"/>
              <w:bottom w:val="single" w:sz="4" w:space="0" w:color="auto"/>
            </w:tcBorders>
          </w:tcPr>
          <w:p w:rsidR="000A480B" w:rsidRPr="00F5251A" w:rsidRDefault="000A480B"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sz w:val="22"/>
                <w:szCs w:val="22"/>
              </w:rPr>
              <w:t>In this programme parents will:</w:t>
            </w:r>
          </w:p>
          <w:p w:rsidR="00A94E7D" w:rsidRPr="00A94E7D" w:rsidRDefault="00CE0F39" w:rsidP="0025374F">
            <w:pPr>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Learn s</w:t>
            </w:r>
            <w:r w:rsidR="00A94E7D" w:rsidRPr="00A94E7D">
              <w:rPr>
                <w:rFonts w:asciiTheme="majorHAnsi" w:hAnsiTheme="majorHAnsi" w:cstheme="majorHAnsi"/>
                <w:sz w:val="22"/>
                <w:szCs w:val="22"/>
              </w:rPr>
              <w:t xml:space="preserve">pecific strategies for improving </w:t>
            </w:r>
            <w:r w:rsidR="004566F6">
              <w:rPr>
                <w:rFonts w:asciiTheme="majorHAnsi" w:hAnsiTheme="majorHAnsi" w:cstheme="majorHAnsi"/>
                <w:sz w:val="22"/>
                <w:szCs w:val="22"/>
              </w:rPr>
              <w:t>parent-child relationships</w:t>
            </w:r>
            <w:r w:rsidR="00A94E7D" w:rsidRPr="00A94E7D">
              <w:rPr>
                <w:rFonts w:asciiTheme="majorHAnsi" w:hAnsiTheme="majorHAnsi" w:cstheme="majorHAnsi"/>
                <w:sz w:val="22"/>
                <w:szCs w:val="22"/>
              </w:rPr>
              <w:t xml:space="preserve"> </w:t>
            </w:r>
          </w:p>
          <w:p w:rsidR="00A94E7D" w:rsidRPr="00A94E7D" w:rsidRDefault="00A94E7D" w:rsidP="0025374F">
            <w:pPr>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94E7D">
              <w:rPr>
                <w:rFonts w:asciiTheme="majorHAnsi" w:hAnsiTheme="majorHAnsi" w:cstheme="majorHAnsi"/>
                <w:sz w:val="22"/>
                <w:szCs w:val="22"/>
              </w:rPr>
              <w:t xml:space="preserve"> </w:t>
            </w:r>
            <w:r w:rsidR="004566F6">
              <w:rPr>
                <w:rFonts w:asciiTheme="majorHAnsi" w:hAnsiTheme="majorHAnsi" w:cstheme="majorHAnsi"/>
                <w:sz w:val="22"/>
                <w:szCs w:val="22"/>
              </w:rPr>
              <w:t>Learn how to manage behaviours and problem solve issues effectively</w:t>
            </w:r>
            <w:r w:rsidRPr="00A94E7D">
              <w:rPr>
                <w:rFonts w:asciiTheme="majorHAnsi" w:hAnsiTheme="majorHAnsi" w:cstheme="majorHAnsi"/>
                <w:sz w:val="22"/>
                <w:szCs w:val="22"/>
              </w:rPr>
              <w:t xml:space="preserve"> </w:t>
            </w:r>
          </w:p>
          <w:p w:rsidR="009543A8" w:rsidRDefault="00CE0F39" w:rsidP="00691BFC">
            <w:pPr>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Be provided with s</w:t>
            </w:r>
            <w:r w:rsidR="00A94E7D" w:rsidRPr="00A94E7D">
              <w:rPr>
                <w:rFonts w:asciiTheme="majorHAnsi" w:hAnsiTheme="majorHAnsi" w:cstheme="majorHAnsi"/>
                <w:sz w:val="22"/>
                <w:szCs w:val="22"/>
              </w:rPr>
              <w:t xml:space="preserve">trategies for promoting </w:t>
            </w:r>
            <w:r w:rsidR="00691BFC">
              <w:rPr>
                <w:rFonts w:asciiTheme="majorHAnsi" w:hAnsiTheme="majorHAnsi" w:cstheme="majorHAnsi"/>
                <w:sz w:val="22"/>
                <w:szCs w:val="22"/>
              </w:rPr>
              <w:t>healthy communication and gain</w:t>
            </w:r>
            <w:r w:rsidR="00A94E7D" w:rsidRPr="00A94E7D">
              <w:rPr>
                <w:rFonts w:asciiTheme="majorHAnsi" w:hAnsiTheme="majorHAnsi" w:cstheme="majorHAnsi"/>
                <w:sz w:val="22"/>
                <w:szCs w:val="22"/>
              </w:rPr>
              <w:t xml:space="preserve"> </w:t>
            </w:r>
            <w:r w:rsidR="00691BFC">
              <w:rPr>
                <w:rFonts w:asciiTheme="majorHAnsi" w:hAnsiTheme="majorHAnsi" w:cstheme="majorHAnsi"/>
                <w:sz w:val="22"/>
                <w:szCs w:val="22"/>
              </w:rPr>
              <w:t xml:space="preserve">group </w:t>
            </w:r>
            <w:r w:rsidR="00A94E7D" w:rsidRPr="00A94E7D">
              <w:rPr>
                <w:rFonts w:asciiTheme="majorHAnsi" w:hAnsiTheme="majorHAnsi" w:cstheme="majorHAnsi"/>
                <w:sz w:val="22"/>
                <w:szCs w:val="22"/>
              </w:rPr>
              <w:t xml:space="preserve">support. </w:t>
            </w:r>
          </w:p>
          <w:p w:rsidR="001539AB" w:rsidRDefault="001539AB" w:rsidP="001539A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1539AB" w:rsidRDefault="001539AB" w:rsidP="001539A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1539AB" w:rsidRDefault="001539AB" w:rsidP="001539A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1539AB" w:rsidRDefault="001539AB" w:rsidP="001539A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1539AB" w:rsidRDefault="001539AB" w:rsidP="001539A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1539AB" w:rsidRDefault="001539AB" w:rsidP="001539A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1539AB" w:rsidRPr="00691BFC" w:rsidRDefault="001539AB" w:rsidP="001539A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C651D7" w:rsidRPr="009543A8" w:rsidTr="001C4776">
        <w:trPr>
          <w:trHeight w:val="620"/>
        </w:trPr>
        <w:tc>
          <w:tcPr>
            <w:cnfStyle w:val="001000000000" w:firstRow="0" w:lastRow="0" w:firstColumn="1" w:lastColumn="0" w:oddVBand="0" w:evenVBand="0" w:oddHBand="0" w:evenHBand="0" w:firstRowFirstColumn="0" w:firstRowLastColumn="0" w:lastRowFirstColumn="0" w:lastRowLastColumn="0"/>
            <w:tcW w:w="1875" w:type="dxa"/>
            <w:tcBorders>
              <w:top w:val="single" w:sz="4" w:space="0" w:color="62A39F" w:themeColor="accent6"/>
              <w:left w:val="single" w:sz="4" w:space="0" w:color="auto"/>
              <w:bottom w:val="single" w:sz="4" w:space="0" w:color="62A39F" w:themeColor="accent6"/>
            </w:tcBorders>
            <w:shd w:val="clear" w:color="auto" w:fill="62A39F" w:themeFill="accent6"/>
          </w:tcPr>
          <w:p w:rsidR="009543A8" w:rsidRPr="009543A8" w:rsidRDefault="009543A8" w:rsidP="0025374F">
            <w:pPr>
              <w:rPr>
                <w:rFonts w:asciiTheme="majorHAnsi" w:hAnsiTheme="majorHAnsi" w:cstheme="majorHAnsi"/>
                <w:color w:val="FFFFFF" w:themeColor="background1"/>
                <w:sz w:val="22"/>
                <w:szCs w:val="22"/>
              </w:rPr>
            </w:pPr>
            <w:r w:rsidRPr="009543A8">
              <w:rPr>
                <w:rFonts w:asciiTheme="majorHAnsi" w:hAnsiTheme="majorHAnsi" w:cstheme="majorHAnsi"/>
                <w:color w:val="FFFFFF" w:themeColor="background1"/>
                <w:sz w:val="22"/>
                <w:szCs w:val="22"/>
              </w:rPr>
              <w:lastRenderedPageBreak/>
              <w:t>Programme</w:t>
            </w:r>
          </w:p>
        </w:tc>
        <w:tc>
          <w:tcPr>
            <w:tcW w:w="2070" w:type="dxa"/>
            <w:tcBorders>
              <w:top w:val="single" w:sz="4" w:space="0" w:color="62A39F" w:themeColor="accent6"/>
              <w:bottom w:val="single" w:sz="4" w:space="0" w:color="62A39F" w:themeColor="accent6"/>
            </w:tcBorders>
            <w:shd w:val="clear" w:color="auto" w:fill="62A39F" w:themeFill="accent6"/>
          </w:tcPr>
          <w:p w:rsidR="009543A8" w:rsidRPr="009543A8" w:rsidRDefault="009543A8"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2"/>
                <w:szCs w:val="22"/>
              </w:rPr>
            </w:pPr>
            <w:r w:rsidRPr="009543A8">
              <w:rPr>
                <w:rFonts w:asciiTheme="majorHAnsi" w:hAnsiTheme="majorHAnsi" w:cstheme="majorHAnsi"/>
                <w:b/>
                <w:color w:val="FFFFFF" w:themeColor="background1"/>
                <w:sz w:val="22"/>
                <w:szCs w:val="22"/>
              </w:rPr>
              <w:t>Description</w:t>
            </w:r>
          </w:p>
        </w:tc>
        <w:tc>
          <w:tcPr>
            <w:tcW w:w="1710" w:type="dxa"/>
            <w:tcBorders>
              <w:top w:val="single" w:sz="4" w:space="0" w:color="62A39F" w:themeColor="accent6"/>
              <w:bottom w:val="single" w:sz="4" w:space="0" w:color="62A39F" w:themeColor="accent6"/>
            </w:tcBorders>
            <w:shd w:val="clear" w:color="auto" w:fill="62A39F" w:themeFill="accent6"/>
          </w:tcPr>
          <w:p w:rsidR="009543A8" w:rsidRPr="009543A8" w:rsidRDefault="009543A8"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2"/>
                <w:szCs w:val="22"/>
              </w:rPr>
            </w:pPr>
            <w:r w:rsidRPr="009543A8">
              <w:rPr>
                <w:rFonts w:asciiTheme="majorHAnsi" w:hAnsiTheme="majorHAnsi" w:cstheme="majorHAnsi"/>
                <w:b/>
                <w:color w:val="FFFFFF" w:themeColor="background1"/>
                <w:sz w:val="22"/>
                <w:szCs w:val="22"/>
              </w:rPr>
              <w:t>Dates and Times</w:t>
            </w:r>
          </w:p>
        </w:tc>
        <w:tc>
          <w:tcPr>
            <w:tcW w:w="3060" w:type="dxa"/>
            <w:tcBorders>
              <w:top w:val="single" w:sz="4" w:space="0" w:color="62A39F" w:themeColor="accent6"/>
              <w:bottom w:val="single" w:sz="4" w:space="0" w:color="62A39F" w:themeColor="accent6"/>
            </w:tcBorders>
            <w:shd w:val="clear" w:color="auto" w:fill="62A39F" w:themeFill="accent6"/>
          </w:tcPr>
          <w:p w:rsidR="009543A8" w:rsidRPr="009543A8" w:rsidRDefault="009543A8"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2"/>
                <w:szCs w:val="22"/>
              </w:rPr>
            </w:pPr>
            <w:r w:rsidRPr="009543A8">
              <w:rPr>
                <w:rFonts w:asciiTheme="majorHAnsi" w:hAnsiTheme="majorHAnsi" w:cstheme="majorHAnsi"/>
                <w:b/>
                <w:color w:val="FFFFFF" w:themeColor="background1"/>
                <w:sz w:val="22"/>
                <w:szCs w:val="22"/>
              </w:rPr>
              <w:t>Target Audience</w:t>
            </w:r>
          </w:p>
        </w:tc>
        <w:tc>
          <w:tcPr>
            <w:tcW w:w="3420" w:type="dxa"/>
            <w:tcBorders>
              <w:top w:val="single" w:sz="4" w:space="0" w:color="62A39F" w:themeColor="accent6"/>
              <w:bottom w:val="single" w:sz="4" w:space="0" w:color="62A39F" w:themeColor="accent6"/>
            </w:tcBorders>
            <w:shd w:val="clear" w:color="auto" w:fill="62A39F" w:themeFill="accent6"/>
          </w:tcPr>
          <w:p w:rsidR="009543A8" w:rsidRPr="009543A8" w:rsidRDefault="009543A8"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2"/>
                <w:szCs w:val="22"/>
              </w:rPr>
            </w:pPr>
            <w:r w:rsidRPr="009543A8">
              <w:rPr>
                <w:rFonts w:asciiTheme="majorHAnsi" w:hAnsiTheme="majorHAnsi" w:cstheme="majorHAnsi"/>
                <w:b/>
                <w:color w:val="FFFFFF" w:themeColor="background1"/>
                <w:sz w:val="22"/>
                <w:szCs w:val="22"/>
              </w:rPr>
              <w:t>Outcome</w:t>
            </w:r>
          </w:p>
        </w:tc>
      </w:tr>
      <w:tr w:rsidR="005F3435" w:rsidRPr="00F5251A" w:rsidTr="001C4776">
        <w:trPr>
          <w:trHeight w:val="5480"/>
        </w:trPr>
        <w:tc>
          <w:tcPr>
            <w:cnfStyle w:val="001000000000" w:firstRow="0" w:lastRow="0" w:firstColumn="1" w:lastColumn="0" w:oddVBand="0" w:evenVBand="0" w:oddHBand="0" w:evenHBand="0" w:firstRowFirstColumn="0" w:firstRowLastColumn="0" w:lastRowFirstColumn="0" w:lastRowLastColumn="0"/>
            <w:tcW w:w="1875" w:type="dxa"/>
            <w:tcBorders>
              <w:top w:val="single" w:sz="4" w:space="0" w:color="62A39F" w:themeColor="accent6"/>
              <w:left w:val="single" w:sz="4" w:space="0" w:color="auto"/>
              <w:bottom w:val="single" w:sz="4" w:space="0" w:color="auto"/>
            </w:tcBorders>
            <w:shd w:val="clear" w:color="auto" w:fill="C0DAD8" w:themeFill="accent6" w:themeFillTint="66"/>
          </w:tcPr>
          <w:p w:rsidR="000A480B" w:rsidRDefault="00101D97" w:rsidP="0025374F">
            <w:pPr>
              <w:rPr>
                <w:rFonts w:asciiTheme="majorHAnsi" w:hAnsiTheme="majorHAnsi" w:cstheme="majorHAnsi"/>
                <w:sz w:val="22"/>
                <w:szCs w:val="22"/>
              </w:rPr>
            </w:pPr>
            <w:r>
              <w:rPr>
                <w:rFonts w:asciiTheme="majorHAnsi" w:hAnsiTheme="majorHAnsi" w:cstheme="majorHAnsi"/>
                <w:sz w:val="22"/>
                <w:szCs w:val="22"/>
              </w:rPr>
              <w:t>Triple P</w:t>
            </w:r>
            <w:r w:rsidR="0025374F" w:rsidRPr="00F5251A">
              <w:rPr>
                <w:rFonts w:asciiTheme="majorHAnsi" w:hAnsiTheme="majorHAnsi" w:cstheme="majorHAnsi"/>
                <w:sz w:val="22"/>
                <w:szCs w:val="22"/>
              </w:rPr>
              <w:t xml:space="preserve">® </w:t>
            </w:r>
            <w:r>
              <w:rPr>
                <w:rFonts w:asciiTheme="majorHAnsi" w:hAnsiTheme="majorHAnsi" w:cstheme="majorHAnsi"/>
                <w:sz w:val="22"/>
                <w:szCs w:val="22"/>
              </w:rPr>
              <w:t xml:space="preserve"> Standard (Group) </w:t>
            </w:r>
          </w:p>
          <w:p w:rsidR="000602B0" w:rsidRDefault="000602B0" w:rsidP="0025374F">
            <w:pPr>
              <w:rPr>
                <w:rFonts w:asciiTheme="majorHAnsi" w:hAnsiTheme="majorHAnsi" w:cstheme="majorHAnsi"/>
                <w:sz w:val="22"/>
                <w:szCs w:val="22"/>
              </w:rPr>
            </w:pPr>
          </w:p>
          <w:p w:rsidR="000602B0" w:rsidRPr="00F5251A" w:rsidRDefault="000602B0" w:rsidP="000E2A68">
            <w:pPr>
              <w:rPr>
                <w:rFonts w:asciiTheme="majorHAnsi" w:hAnsiTheme="majorHAnsi" w:cstheme="majorHAnsi"/>
                <w:sz w:val="22"/>
                <w:szCs w:val="22"/>
              </w:rPr>
            </w:pPr>
          </w:p>
        </w:tc>
        <w:tc>
          <w:tcPr>
            <w:tcW w:w="2070" w:type="dxa"/>
            <w:tcBorders>
              <w:top w:val="single" w:sz="4" w:space="0" w:color="62A39F" w:themeColor="accent6"/>
              <w:bottom w:val="single" w:sz="4" w:space="0" w:color="auto"/>
            </w:tcBorders>
          </w:tcPr>
          <w:p w:rsidR="000A480B" w:rsidRPr="00F5251A" w:rsidRDefault="00101D97" w:rsidP="004F041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101D97">
              <w:rPr>
                <w:rFonts w:asciiTheme="majorHAnsi" w:hAnsiTheme="majorHAnsi" w:cstheme="majorHAnsi"/>
                <w:color w:val="000000" w:themeColor="text1"/>
                <w:sz w:val="22"/>
                <w:szCs w:val="22"/>
              </w:rPr>
              <w:t xml:space="preserve">A broad-based parenting intervention delivered </w:t>
            </w:r>
            <w:r w:rsidR="008F48A6">
              <w:rPr>
                <w:rFonts w:asciiTheme="majorHAnsi" w:hAnsiTheme="majorHAnsi" w:cstheme="majorHAnsi"/>
                <w:color w:val="000000" w:themeColor="text1"/>
                <w:sz w:val="22"/>
                <w:szCs w:val="22"/>
              </w:rPr>
              <w:t>to up</w:t>
            </w:r>
            <w:r w:rsidRPr="00101D97">
              <w:rPr>
                <w:rFonts w:asciiTheme="majorHAnsi" w:hAnsiTheme="majorHAnsi" w:cstheme="majorHAnsi"/>
                <w:color w:val="000000" w:themeColor="text1"/>
                <w:sz w:val="22"/>
                <w:szCs w:val="22"/>
              </w:rPr>
              <w:t xml:space="preserve"> to 12 parents. Parents actively participate in a range of exercises to learn about the causes of child behavior problems, setting specific goals, and using strategies to promote child development, manage misbehavior, and plan for high-risk situations. </w:t>
            </w:r>
          </w:p>
        </w:tc>
        <w:tc>
          <w:tcPr>
            <w:tcW w:w="1710" w:type="dxa"/>
            <w:tcBorders>
              <w:top w:val="single" w:sz="4" w:space="0" w:color="62A39F" w:themeColor="accent6"/>
              <w:bottom w:val="single" w:sz="4" w:space="0" w:color="auto"/>
              <w:right w:val="single" w:sz="4" w:space="0" w:color="62A39F" w:themeColor="accent6"/>
            </w:tcBorders>
          </w:tcPr>
          <w:p w:rsidR="00646762" w:rsidRDefault="00646762"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Pr>
                <w:rFonts w:asciiTheme="majorHAnsi" w:hAnsiTheme="majorHAnsi" w:cstheme="majorHAnsi"/>
                <w:i/>
                <w:sz w:val="22"/>
                <w:szCs w:val="22"/>
              </w:rPr>
              <w:t>Date:</w:t>
            </w:r>
          </w:p>
          <w:p w:rsidR="006154AE" w:rsidRDefault="007F066D"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Pr>
                <w:rFonts w:asciiTheme="majorHAnsi" w:hAnsiTheme="majorHAnsi" w:cstheme="majorHAnsi"/>
                <w:i/>
                <w:sz w:val="22"/>
                <w:szCs w:val="22"/>
              </w:rPr>
              <w:t>Tuesdays January 10th</w:t>
            </w:r>
            <w:r w:rsidR="00F66698">
              <w:rPr>
                <w:rFonts w:asciiTheme="majorHAnsi" w:hAnsiTheme="majorHAnsi" w:cstheme="majorHAnsi"/>
                <w:i/>
                <w:sz w:val="22"/>
                <w:szCs w:val="22"/>
              </w:rPr>
              <w:t xml:space="preserve"> </w:t>
            </w:r>
          </w:p>
          <w:p w:rsidR="00F66698" w:rsidRDefault="00F66698"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p>
          <w:p w:rsidR="000A480B" w:rsidRPr="00F5251A" w:rsidRDefault="000A480B"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i/>
                <w:sz w:val="22"/>
                <w:szCs w:val="22"/>
              </w:rPr>
              <w:t>Duration:</w:t>
            </w:r>
            <w:r w:rsidR="008F48A6">
              <w:rPr>
                <w:rFonts w:asciiTheme="majorHAnsi" w:hAnsiTheme="majorHAnsi" w:cstheme="majorHAnsi"/>
                <w:i/>
                <w:sz w:val="22"/>
                <w:szCs w:val="22"/>
              </w:rPr>
              <w:t xml:space="preserve"> </w:t>
            </w:r>
            <w:r w:rsidRPr="00F5251A">
              <w:rPr>
                <w:rFonts w:asciiTheme="majorHAnsi" w:hAnsiTheme="majorHAnsi" w:cstheme="majorHAnsi"/>
                <w:sz w:val="22"/>
                <w:szCs w:val="22"/>
              </w:rPr>
              <w:t>8</w:t>
            </w:r>
          </w:p>
          <w:p w:rsidR="000A480B" w:rsidRPr="00F5251A" w:rsidRDefault="000A480B"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sz w:val="22"/>
                <w:szCs w:val="22"/>
              </w:rPr>
              <w:t>Weeks</w:t>
            </w:r>
            <w:r w:rsidR="008F48A6">
              <w:rPr>
                <w:rFonts w:asciiTheme="majorHAnsi" w:hAnsiTheme="majorHAnsi" w:cstheme="majorHAnsi"/>
                <w:sz w:val="22"/>
                <w:szCs w:val="22"/>
              </w:rPr>
              <w:t xml:space="preserve"> (including five 2-hour sessions and three 30 minute individual phone consultations</w:t>
            </w:r>
            <w:r w:rsidR="004F0415">
              <w:rPr>
                <w:rFonts w:asciiTheme="majorHAnsi" w:hAnsiTheme="majorHAnsi" w:cstheme="majorHAnsi"/>
                <w:sz w:val="22"/>
                <w:szCs w:val="22"/>
              </w:rPr>
              <w:t xml:space="preserve"> to assist with independent problem solving and skill building</w:t>
            </w:r>
            <w:r w:rsidR="008F48A6">
              <w:rPr>
                <w:rFonts w:asciiTheme="majorHAnsi" w:hAnsiTheme="majorHAnsi" w:cstheme="majorHAnsi"/>
                <w:sz w:val="22"/>
                <w:szCs w:val="22"/>
              </w:rPr>
              <w:t>)</w:t>
            </w:r>
          </w:p>
          <w:p w:rsidR="000A480B" w:rsidRPr="00F5251A" w:rsidRDefault="000A480B"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p>
          <w:p w:rsidR="000A480B" w:rsidRDefault="000A480B"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i/>
                <w:sz w:val="22"/>
                <w:szCs w:val="22"/>
              </w:rPr>
              <w:t xml:space="preserve">Times: </w:t>
            </w:r>
            <w:r w:rsidR="00232DC6">
              <w:rPr>
                <w:rFonts w:asciiTheme="majorHAnsi" w:hAnsiTheme="majorHAnsi" w:cstheme="majorHAnsi"/>
                <w:sz w:val="22"/>
                <w:szCs w:val="22"/>
              </w:rPr>
              <w:t>6:00-8</w:t>
            </w:r>
            <w:r w:rsidR="008F48A6">
              <w:rPr>
                <w:rFonts w:asciiTheme="majorHAnsi" w:hAnsiTheme="majorHAnsi" w:cstheme="majorHAnsi"/>
                <w:sz w:val="22"/>
                <w:szCs w:val="22"/>
              </w:rPr>
              <w:t>:00</w:t>
            </w:r>
            <w:r w:rsidR="00FD2DAC">
              <w:rPr>
                <w:rFonts w:asciiTheme="majorHAnsi" w:hAnsiTheme="majorHAnsi" w:cstheme="majorHAnsi"/>
                <w:sz w:val="22"/>
                <w:szCs w:val="22"/>
              </w:rPr>
              <w:t>pm</w:t>
            </w:r>
          </w:p>
          <w:p w:rsidR="00FD2DAC" w:rsidRPr="00FD2DAC" w:rsidRDefault="00FD2DAC"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3060" w:type="dxa"/>
            <w:tcBorders>
              <w:top w:val="single" w:sz="4" w:space="0" w:color="62A39F" w:themeColor="accent6"/>
              <w:left w:val="single" w:sz="4" w:space="0" w:color="62A39F" w:themeColor="accent6"/>
              <w:bottom w:val="single" w:sz="4" w:space="0" w:color="auto"/>
            </w:tcBorders>
          </w:tcPr>
          <w:p w:rsidR="00101D97" w:rsidRPr="00101D97" w:rsidRDefault="00101D97"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101D97">
              <w:rPr>
                <w:rFonts w:asciiTheme="majorHAnsi" w:hAnsiTheme="majorHAnsi" w:cstheme="majorHAnsi"/>
                <w:sz w:val="22"/>
                <w:szCs w:val="22"/>
              </w:rPr>
              <w:t>Parents or caregivers interested in promoting their child’s</w:t>
            </w:r>
          </w:p>
          <w:p w:rsidR="00101D97" w:rsidRPr="00101D97" w:rsidRDefault="00101D97"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101D97">
              <w:rPr>
                <w:rFonts w:asciiTheme="majorHAnsi" w:hAnsiTheme="majorHAnsi" w:cstheme="majorHAnsi"/>
                <w:sz w:val="22"/>
                <w:szCs w:val="22"/>
              </w:rPr>
              <w:t>development and potential or have concerns about</w:t>
            </w:r>
          </w:p>
          <w:p w:rsidR="004F0415" w:rsidRDefault="00101D97"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roofErr w:type="gramStart"/>
            <w:r w:rsidRPr="00101D97">
              <w:rPr>
                <w:rFonts w:asciiTheme="majorHAnsi" w:hAnsiTheme="majorHAnsi" w:cstheme="majorHAnsi"/>
                <w:sz w:val="22"/>
                <w:szCs w:val="22"/>
              </w:rPr>
              <w:t>their</w:t>
            </w:r>
            <w:proofErr w:type="gramEnd"/>
            <w:r w:rsidRPr="00101D97">
              <w:rPr>
                <w:rFonts w:asciiTheme="majorHAnsi" w:hAnsiTheme="majorHAnsi" w:cstheme="majorHAnsi"/>
                <w:sz w:val="22"/>
                <w:szCs w:val="22"/>
              </w:rPr>
              <w:t xml:space="preserve"> child’s behavioral problems or</w:t>
            </w:r>
            <w:r w:rsidR="004F0415">
              <w:rPr>
                <w:rFonts w:asciiTheme="majorHAnsi" w:hAnsiTheme="majorHAnsi" w:cstheme="majorHAnsi"/>
                <w:sz w:val="22"/>
                <w:szCs w:val="22"/>
              </w:rPr>
              <w:t xml:space="preserve"> simply wish to prevent </w:t>
            </w:r>
            <w:r w:rsidRPr="00101D97">
              <w:rPr>
                <w:rFonts w:asciiTheme="majorHAnsi" w:hAnsiTheme="majorHAnsi" w:cstheme="majorHAnsi"/>
                <w:sz w:val="22"/>
                <w:szCs w:val="22"/>
              </w:rPr>
              <w:t>behavior problems from developing.</w:t>
            </w:r>
          </w:p>
          <w:p w:rsidR="004F0415" w:rsidRDefault="004F0415"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101D97" w:rsidRPr="00101D97" w:rsidRDefault="00101D97"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101D97">
              <w:rPr>
                <w:rFonts w:asciiTheme="majorHAnsi" w:hAnsiTheme="majorHAnsi" w:cstheme="majorHAnsi"/>
                <w:sz w:val="22"/>
                <w:szCs w:val="22"/>
              </w:rPr>
              <w:t>Parents who have</w:t>
            </w:r>
          </w:p>
          <w:p w:rsidR="00101D97" w:rsidRPr="00101D97" w:rsidRDefault="00101D97"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101D97">
              <w:rPr>
                <w:rFonts w:asciiTheme="majorHAnsi" w:hAnsiTheme="majorHAnsi" w:cstheme="majorHAnsi"/>
                <w:sz w:val="22"/>
                <w:szCs w:val="22"/>
              </w:rPr>
              <w:t>completed lower level inte</w:t>
            </w:r>
            <w:r w:rsidR="004F0415">
              <w:rPr>
                <w:rFonts w:asciiTheme="majorHAnsi" w:hAnsiTheme="majorHAnsi" w:cstheme="majorHAnsi"/>
                <w:sz w:val="22"/>
                <w:szCs w:val="22"/>
              </w:rPr>
              <w:t>rventions and have not achieved their goals</w:t>
            </w:r>
            <w:r w:rsidRPr="00101D97">
              <w:rPr>
                <w:rFonts w:asciiTheme="majorHAnsi" w:hAnsiTheme="majorHAnsi" w:cstheme="majorHAnsi"/>
                <w:sz w:val="22"/>
                <w:szCs w:val="22"/>
              </w:rPr>
              <w:t>, may benefit from a Group Triple P</w:t>
            </w:r>
          </w:p>
          <w:p w:rsidR="004F0415" w:rsidRDefault="004F0415"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101D97">
              <w:rPr>
                <w:rFonts w:asciiTheme="majorHAnsi" w:hAnsiTheme="majorHAnsi" w:cstheme="majorHAnsi"/>
                <w:sz w:val="22"/>
                <w:szCs w:val="22"/>
              </w:rPr>
              <w:t>Intervention</w:t>
            </w:r>
            <w:r w:rsidR="00101D97" w:rsidRPr="00101D97">
              <w:rPr>
                <w:rFonts w:asciiTheme="majorHAnsi" w:hAnsiTheme="majorHAnsi" w:cstheme="majorHAnsi"/>
                <w:sz w:val="22"/>
                <w:szCs w:val="22"/>
              </w:rPr>
              <w:t>.</w:t>
            </w:r>
          </w:p>
          <w:p w:rsidR="000A480B" w:rsidRPr="00F5251A" w:rsidRDefault="000A480B"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p>
          <w:p w:rsidR="008F48A6" w:rsidRDefault="00F5251A"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Pr>
                <w:rFonts w:asciiTheme="majorHAnsi" w:hAnsiTheme="majorHAnsi" w:cstheme="majorHAnsi"/>
                <w:i/>
                <w:sz w:val="22"/>
                <w:szCs w:val="22"/>
              </w:rPr>
              <w:t xml:space="preserve">Level: </w:t>
            </w:r>
            <w:r w:rsidR="00086069">
              <w:rPr>
                <w:rFonts w:asciiTheme="majorHAnsi" w:hAnsiTheme="majorHAnsi" w:cstheme="majorHAnsi"/>
                <w:i/>
                <w:sz w:val="22"/>
                <w:szCs w:val="22"/>
              </w:rPr>
              <w:t>Prevention-Education</w:t>
            </w:r>
          </w:p>
          <w:p w:rsidR="008F48A6" w:rsidRPr="00F5251A" w:rsidRDefault="008F48A6"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p>
        </w:tc>
        <w:tc>
          <w:tcPr>
            <w:tcW w:w="3420" w:type="dxa"/>
            <w:tcBorders>
              <w:top w:val="single" w:sz="4" w:space="0" w:color="62A39F" w:themeColor="accent6"/>
              <w:bottom w:val="single" w:sz="4" w:space="0" w:color="auto"/>
            </w:tcBorders>
          </w:tcPr>
          <w:p w:rsidR="000A480B" w:rsidRPr="00F5251A" w:rsidRDefault="00CE0F39"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P</w:t>
            </w:r>
            <w:r w:rsidR="000A480B" w:rsidRPr="00F5251A">
              <w:rPr>
                <w:rFonts w:asciiTheme="majorHAnsi" w:hAnsiTheme="majorHAnsi" w:cstheme="majorHAnsi"/>
                <w:sz w:val="22"/>
                <w:szCs w:val="22"/>
              </w:rPr>
              <w:t>arents will</w:t>
            </w:r>
            <w:r w:rsidR="008F48A6">
              <w:rPr>
                <w:rFonts w:asciiTheme="majorHAnsi" w:hAnsiTheme="majorHAnsi" w:cstheme="majorHAnsi"/>
                <w:sz w:val="22"/>
                <w:szCs w:val="22"/>
              </w:rPr>
              <w:t xml:space="preserve"> learn</w:t>
            </w:r>
            <w:r w:rsidR="000A480B" w:rsidRPr="00F5251A">
              <w:rPr>
                <w:rFonts w:asciiTheme="majorHAnsi" w:hAnsiTheme="majorHAnsi" w:cstheme="majorHAnsi"/>
                <w:sz w:val="22"/>
                <w:szCs w:val="22"/>
              </w:rPr>
              <w:t>:</w:t>
            </w:r>
          </w:p>
          <w:p w:rsidR="000A480B" w:rsidRPr="00F5251A" w:rsidRDefault="000A480B"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8F48A6" w:rsidRPr="008F48A6" w:rsidRDefault="008F48A6" w:rsidP="0025374F">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K</w:t>
            </w:r>
            <w:r w:rsidRPr="008F48A6">
              <w:rPr>
                <w:rFonts w:asciiTheme="majorHAnsi" w:hAnsiTheme="majorHAnsi" w:cstheme="majorHAnsi"/>
                <w:sz w:val="22"/>
                <w:szCs w:val="22"/>
              </w:rPr>
              <w:t>ey parenting strategies to a broad range of</w:t>
            </w:r>
            <w:r>
              <w:rPr>
                <w:rFonts w:asciiTheme="majorHAnsi" w:hAnsiTheme="majorHAnsi" w:cstheme="majorHAnsi"/>
                <w:sz w:val="22"/>
                <w:szCs w:val="22"/>
              </w:rPr>
              <w:t xml:space="preserve"> </w:t>
            </w:r>
            <w:r w:rsidRPr="008F48A6">
              <w:rPr>
                <w:rFonts w:asciiTheme="majorHAnsi" w:hAnsiTheme="majorHAnsi" w:cstheme="majorHAnsi"/>
                <w:sz w:val="22"/>
                <w:szCs w:val="22"/>
              </w:rPr>
              <w:t>target behaviors.</w:t>
            </w:r>
          </w:p>
          <w:p w:rsidR="008F48A6" w:rsidRPr="008F48A6" w:rsidRDefault="008F48A6" w:rsidP="0025374F">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F48A6">
              <w:rPr>
                <w:rFonts w:asciiTheme="majorHAnsi" w:hAnsiTheme="majorHAnsi" w:cstheme="majorHAnsi"/>
                <w:sz w:val="22"/>
                <w:szCs w:val="22"/>
              </w:rPr>
              <w:t xml:space="preserve">Strategies for promoting </w:t>
            </w:r>
            <w:r>
              <w:rPr>
                <w:rFonts w:asciiTheme="majorHAnsi" w:hAnsiTheme="majorHAnsi" w:cstheme="majorHAnsi"/>
                <w:sz w:val="22"/>
                <w:szCs w:val="22"/>
              </w:rPr>
              <w:t xml:space="preserve">and maintaining </w:t>
            </w:r>
            <w:r w:rsidRPr="008F48A6">
              <w:rPr>
                <w:rFonts w:asciiTheme="majorHAnsi" w:hAnsiTheme="majorHAnsi" w:cstheme="majorHAnsi"/>
                <w:sz w:val="22"/>
                <w:szCs w:val="22"/>
              </w:rPr>
              <w:t>behavior change.</w:t>
            </w:r>
          </w:p>
          <w:p w:rsidR="000A480B" w:rsidRPr="00F5251A" w:rsidRDefault="000A480B" w:rsidP="0025374F">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D67617" w:rsidRPr="00F5251A" w:rsidTr="001C4776">
        <w:trPr>
          <w:trHeight w:val="5480"/>
        </w:trPr>
        <w:tc>
          <w:tcPr>
            <w:cnfStyle w:val="001000000000" w:firstRow="0" w:lastRow="0" w:firstColumn="1" w:lastColumn="0" w:oddVBand="0" w:evenVBand="0" w:oddHBand="0" w:evenHBand="0" w:firstRowFirstColumn="0" w:firstRowLastColumn="0" w:lastRowFirstColumn="0" w:lastRowLastColumn="0"/>
            <w:tcW w:w="1875" w:type="dxa"/>
            <w:tcBorders>
              <w:top w:val="single" w:sz="4" w:space="0" w:color="62A39F" w:themeColor="accent6"/>
              <w:left w:val="single" w:sz="4" w:space="0" w:color="auto"/>
              <w:bottom w:val="single" w:sz="4" w:space="0" w:color="auto"/>
            </w:tcBorders>
            <w:shd w:val="clear" w:color="auto" w:fill="C0DAD8" w:themeFill="accent6" w:themeFillTint="66"/>
          </w:tcPr>
          <w:p w:rsidR="00D67617" w:rsidRPr="00F5251A" w:rsidRDefault="00D67617" w:rsidP="00D67617">
            <w:pPr>
              <w:rPr>
                <w:rFonts w:asciiTheme="majorHAnsi" w:hAnsiTheme="majorHAnsi" w:cstheme="majorHAnsi"/>
                <w:sz w:val="22"/>
                <w:szCs w:val="22"/>
              </w:rPr>
            </w:pPr>
            <w:r>
              <w:rPr>
                <w:rFonts w:asciiTheme="majorHAnsi" w:hAnsiTheme="majorHAnsi" w:cstheme="majorHAnsi"/>
                <w:sz w:val="22"/>
                <w:szCs w:val="22"/>
              </w:rPr>
              <w:t xml:space="preserve">Triple P </w:t>
            </w:r>
            <w:r w:rsidRPr="00F5251A">
              <w:rPr>
                <w:rFonts w:asciiTheme="majorHAnsi" w:hAnsiTheme="majorHAnsi" w:cstheme="majorHAnsi"/>
                <w:sz w:val="22"/>
                <w:szCs w:val="22"/>
              </w:rPr>
              <w:t xml:space="preserve">® </w:t>
            </w:r>
            <w:r>
              <w:rPr>
                <w:rFonts w:asciiTheme="majorHAnsi" w:hAnsiTheme="majorHAnsi" w:cstheme="majorHAnsi"/>
                <w:sz w:val="22"/>
                <w:szCs w:val="22"/>
              </w:rPr>
              <w:t>Transitions</w:t>
            </w:r>
          </w:p>
          <w:p w:rsidR="00D67617" w:rsidRDefault="00D67617" w:rsidP="00D67617">
            <w:pPr>
              <w:rPr>
                <w:rFonts w:asciiTheme="majorHAnsi" w:hAnsiTheme="majorHAnsi" w:cstheme="majorHAnsi"/>
                <w:sz w:val="22"/>
                <w:szCs w:val="22"/>
              </w:rPr>
            </w:pPr>
          </w:p>
        </w:tc>
        <w:tc>
          <w:tcPr>
            <w:tcW w:w="2070" w:type="dxa"/>
            <w:tcBorders>
              <w:top w:val="single" w:sz="4" w:space="0" w:color="62A39F" w:themeColor="accent6"/>
              <w:bottom w:val="single" w:sz="4" w:space="0" w:color="auto"/>
            </w:tcBorders>
          </w:tcPr>
          <w:p w:rsidR="00D67617" w:rsidRDefault="00D67617" w:rsidP="00D6761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58236F">
              <w:rPr>
                <w:rFonts w:asciiTheme="majorHAnsi" w:hAnsiTheme="majorHAnsi" w:cstheme="majorHAnsi"/>
                <w:color w:val="000000" w:themeColor="text1"/>
                <w:sz w:val="22"/>
                <w:szCs w:val="22"/>
              </w:rPr>
              <w:t xml:space="preserve">Family Transitions Triple P is a cognitive-behavioral family intervention designed to be delivered to parents who are experiencing personal distress from separation or divorce, which is impacting on, or complicating, the task of parenting. </w:t>
            </w:r>
          </w:p>
          <w:p w:rsidR="00D67617" w:rsidRPr="00101D97" w:rsidRDefault="00D67617" w:rsidP="00D6761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251A">
              <w:rPr>
                <w:rFonts w:asciiTheme="majorHAnsi" w:hAnsiTheme="majorHAnsi" w:cstheme="majorHAnsi"/>
                <w:color w:val="000000" w:themeColor="text1"/>
                <w:sz w:val="22"/>
                <w:szCs w:val="22"/>
              </w:rPr>
              <w:t>Sessions aim to assist families with a successful transition from a one to two home family.</w:t>
            </w:r>
          </w:p>
        </w:tc>
        <w:tc>
          <w:tcPr>
            <w:tcW w:w="1710" w:type="dxa"/>
            <w:tcBorders>
              <w:top w:val="single" w:sz="4" w:space="0" w:color="62A39F" w:themeColor="accent6"/>
              <w:bottom w:val="single" w:sz="4" w:space="0" w:color="auto"/>
              <w:right w:val="single" w:sz="4" w:space="0" w:color="62A39F" w:themeColor="accent6"/>
            </w:tcBorders>
          </w:tcPr>
          <w:p w:rsidR="00D67617" w:rsidRDefault="00D67617" w:rsidP="00D6761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Pr>
                <w:rFonts w:asciiTheme="majorHAnsi" w:hAnsiTheme="majorHAnsi" w:cstheme="majorHAnsi"/>
                <w:i/>
                <w:sz w:val="22"/>
                <w:szCs w:val="22"/>
              </w:rPr>
              <w:t>Date:</w:t>
            </w:r>
          </w:p>
          <w:p w:rsidR="00D67617" w:rsidRDefault="00D67617" w:rsidP="00D6761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Pr>
                <w:rFonts w:asciiTheme="majorHAnsi" w:hAnsiTheme="majorHAnsi" w:cstheme="majorHAnsi"/>
                <w:i/>
                <w:sz w:val="22"/>
                <w:szCs w:val="22"/>
              </w:rPr>
              <w:t>Tuesdays February 14</w:t>
            </w:r>
            <w:r w:rsidRPr="00D67617">
              <w:rPr>
                <w:rFonts w:asciiTheme="majorHAnsi" w:hAnsiTheme="majorHAnsi" w:cstheme="majorHAnsi"/>
                <w:i/>
                <w:sz w:val="22"/>
                <w:szCs w:val="22"/>
                <w:vertAlign w:val="superscript"/>
              </w:rPr>
              <w:t>th</w:t>
            </w:r>
            <w:r>
              <w:rPr>
                <w:rFonts w:asciiTheme="majorHAnsi" w:hAnsiTheme="majorHAnsi" w:cstheme="majorHAnsi"/>
                <w:i/>
                <w:sz w:val="22"/>
                <w:szCs w:val="22"/>
              </w:rPr>
              <w:t xml:space="preserve">  </w:t>
            </w:r>
          </w:p>
          <w:p w:rsidR="00D67617" w:rsidRDefault="00D67617" w:rsidP="00D6761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p>
          <w:p w:rsidR="00D67617" w:rsidRPr="00F5251A" w:rsidRDefault="00D67617" w:rsidP="00D6761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i/>
                <w:sz w:val="22"/>
                <w:szCs w:val="22"/>
              </w:rPr>
              <w:t>Duration:</w:t>
            </w:r>
            <w:r>
              <w:rPr>
                <w:rFonts w:asciiTheme="majorHAnsi" w:hAnsiTheme="majorHAnsi" w:cstheme="majorHAnsi"/>
                <w:i/>
                <w:sz w:val="22"/>
                <w:szCs w:val="22"/>
              </w:rPr>
              <w:t xml:space="preserve"> </w:t>
            </w:r>
            <w:r w:rsidRPr="00F5251A">
              <w:rPr>
                <w:rFonts w:asciiTheme="majorHAnsi" w:hAnsiTheme="majorHAnsi" w:cstheme="majorHAnsi"/>
                <w:sz w:val="22"/>
                <w:szCs w:val="22"/>
              </w:rPr>
              <w:t>8</w:t>
            </w:r>
          </w:p>
          <w:p w:rsidR="00D67617" w:rsidRPr="00F5251A" w:rsidRDefault="00D67617" w:rsidP="00D6761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sz w:val="22"/>
                <w:szCs w:val="22"/>
              </w:rPr>
              <w:t>Weeks</w:t>
            </w:r>
            <w:r>
              <w:rPr>
                <w:rFonts w:asciiTheme="majorHAnsi" w:hAnsiTheme="majorHAnsi" w:cstheme="majorHAnsi"/>
                <w:sz w:val="22"/>
                <w:szCs w:val="22"/>
              </w:rPr>
              <w:t xml:space="preserve"> (including five 2-hour sessions and three 30 minute individual phone consultations to assist with independent problem solving and skill building)</w:t>
            </w:r>
          </w:p>
          <w:p w:rsidR="00D67617" w:rsidRPr="00F5251A" w:rsidRDefault="00D67617" w:rsidP="00D6761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p>
          <w:p w:rsidR="00D67617" w:rsidRDefault="00D67617" w:rsidP="00D6761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i/>
                <w:sz w:val="22"/>
                <w:szCs w:val="22"/>
              </w:rPr>
              <w:t xml:space="preserve">Times: </w:t>
            </w:r>
            <w:r>
              <w:rPr>
                <w:rFonts w:asciiTheme="majorHAnsi" w:hAnsiTheme="majorHAnsi" w:cstheme="majorHAnsi"/>
                <w:sz w:val="22"/>
                <w:szCs w:val="22"/>
              </w:rPr>
              <w:t>6:00-8:00pm</w:t>
            </w:r>
          </w:p>
          <w:p w:rsidR="00D67617" w:rsidRDefault="00D67617"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p>
        </w:tc>
        <w:tc>
          <w:tcPr>
            <w:tcW w:w="3060" w:type="dxa"/>
            <w:tcBorders>
              <w:top w:val="single" w:sz="4" w:space="0" w:color="62A39F" w:themeColor="accent6"/>
              <w:left w:val="single" w:sz="4" w:space="0" w:color="62A39F" w:themeColor="accent6"/>
              <w:bottom w:val="single" w:sz="4" w:space="0" w:color="auto"/>
            </w:tcBorders>
          </w:tcPr>
          <w:p w:rsidR="00D67617" w:rsidRPr="0025374F" w:rsidRDefault="00D67617" w:rsidP="00D6761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Designed for parents</w:t>
            </w:r>
            <w:r w:rsidRPr="00A94E7D">
              <w:rPr>
                <w:rFonts w:asciiTheme="majorHAnsi" w:hAnsiTheme="majorHAnsi" w:cstheme="majorHAnsi"/>
                <w:sz w:val="22"/>
                <w:szCs w:val="22"/>
              </w:rPr>
              <w:t xml:space="preserve"> who have been or are going through separation and divorce where there are unresolved conflicts and difficulties communicating effectively with former partners. Parents may be concerned that the separation or divorce is upsetting their children or they may want to learn ways to talk to their children about it and teach </w:t>
            </w:r>
            <w:proofErr w:type="gramStart"/>
            <w:r w:rsidRPr="00A94E7D">
              <w:rPr>
                <w:rFonts w:asciiTheme="majorHAnsi" w:hAnsiTheme="majorHAnsi" w:cstheme="majorHAnsi"/>
                <w:sz w:val="22"/>
                <w:szCs w:val="22"/>
              </w:rPr>
              <w:t>them</w:t>
            </w:r>
            <w:proofErr w:type="gramEnd"/>
            <w:r w:rsidRPr="00A94E7D">
              <w:rPr>
                <w:rFonts w:asciiTheme="majorHAnsi" w:hAnsiTheme="majorHAnsi" w:cstheme="majorHAnsi"/>
                <w:sz w:val="22"/>
                <w:szCs w:val="22"/>
              </w:rPr>
              <w:t xml:space="preserve"> ways to cope. </w:t>
            </w:r>
            <w:r>
              <w:rPr>
                <w:rFonts w:asciiTheme="majorHAnsi" w:hAnsiTheme="majorHAnsi" w:cstheme="majorHAnsi"/>
                <w:sz w:val="22"/>
                <w:szCs w:val="22"/>
              </w:rPr>
              <w:t xml:space="preserve">Standard Triple P (individual service) can be used to support parenting concerns after completion of Transitions. </w:t>
            </w:r>
          </w:p>
          <w:p w:rsidR="00D67617" w:rsidRPr="00101D97" w:rsidRDefault="00D67617" w:rsidP="00D6761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i/>
                <w:sz w:val="22"/>
                <w:szCs w:val="22"/>
              </w:rPr>
              <w:t>Level: Prevention- Ed</w:t>
            </w:r>
            <w:r>
              <w:rPr>
                <w:rFonts w:asciiTheme="majorHAnsi" w:hAnsiTheme="majorHAnsi" w:cstheme="majorHAnsi"/>
                <w:i/>
                <w:sz w:val="22"/>
                <w:szCs w:val="22"/>
              </w:rPr>
              <w:t>ucation</w:t>
            </w:r>
          </w:p>
        </w:tc>
        <w:tc>
          <w:tcPr>
            <w:tcW w:w="3420" w:type="dxa"/>
            <w:tcBorders>
              <w:top w:val="single" w:sz="4" w:space="0" w:color="62A39F" w:themeColor="accent6"/>
              <w:bottom w:val="single" w:sz="4" w:space="0" w:color="auto"/>
            </w:tcBorders>
          </w:tcPr>
          <w:p w:rsidR="00D67617" w:rsidRPr="00F5251A" w:rsidRDefault="00D67617" w:rsidP="00D6761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sz w:val="22"/>
                <w:szCs w:val="22"/>
              </w:rPr>
              <w:t xml:space="preserve">In this </w:t>
            </w:r>
            <w:proofErr w:type="spellStart"/>
            <w:r w:rsidRPr="00F5251A">
              <w:rPr>
                <w:rFonts w:asciiTheme="majorHAnsi" w:hAnsiTheme="majorHAnsi" w:cstheme="majorHAnsi"/>
                <w:sz w:val="22"/>
                <w:szCs w:val="22"/>
              </w:rPr>
              <w:t>programme</w:t>
            </w:r>
            <w:proofErr w:type="spellEnd"/>
            <w:r w:rsidRPr="00F5251A">
              <w:rPr>
                <w:rFonts w:asciiTheme="majorHAnsi" w:hAnsiTheme="majorHAnsi" w:cstheme="majorHAnsi"/>
                <w:sz w:val="22"/>
                <w:szCs w:val="22"/>
              </w:rPr>
              <w:t xml:space="preserve"> parents will:</w:t>
            </w:r>
          </w:p>
          <w:p w:rsidR="00D67617" w:rsidRPr="00A94E7D" w:rsidRDefault="00D67617" w:rsidP="00D67617">
            <w:pPr>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Learn s</w:t>
            </w:r>
            <w:r w:rsidRPr="00A94E7D">
              <w:rPr>
                <w:rFonts w:asciiTheme="majorHAnsi" w:hAnsiTheme="majorHAnsi" w:cstheme="majorHAnsi"/>
                <w:sz w:val="22"/>
                <w:szCs w:val="22"/>
              </w:rPr>
              <w:t xml:space="preserve">pecific strategies for improving personal coping skills and reducing parenting stress, anxiety and anger. </w:t>
            </w:r>
          </w:p>
          <w:p w:rsidR="00D67617" w:rsidRPr="00A94E7D" w:rsidRDefault="00D67617" w:rsidP="00D67617">
            <w:pPr>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94E7D">
              <w:rPr>
                <w:rFonts w:asciiTheme="majorHAnsi" w:hAnsiTheme="majorHAnsi" w:cstheme="majorHAnsi"/>
                <w:sz w:val="22"/>
                <w:szCs w:val="22"/>
              </w:rPr>
              <w:t xml:space="preserve"> </w:t>
            </w:r>
            <w:r>
              <w:rPr>
                <w:rFonts w:asciiTheme="majorHAnsi" w:hAnsiTheme="majorHAnsi" w:cstheme="majorHAnsi"/>
                <w:sz w:val="22"/>
                <w:szCs w:val="22"/>
              </w:rPr>
              <w:t>Learn s</w:t>
            </w:r>
            <w:r w:rsidRPr="00A94E7D">
              <w:rPr>
                <w:rFonts w:asciiTheme="majorHAnsi" w:hAnsiTheme="majorHAnsi" w:cstheme="majorHAnsi"/>
                <w:sz w:val="22"/>
                <w:szCs w:val="22"/>
              </w:rPr>
              <w:t xml:space="preserve">pecific strategies for reducing conflict between parents and improving communication. </w:t>
            </w:r>
          </w:p>
          <w:p w:rsidR="00D67617" w:rsidRPr="00A94E7D" w:rsidRDefault="00D67617" w:rsidP="00D67617">
            <w:pPr>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Be provided with s</w:t>
            </w:r>
            <w:r w:rsidRPr="00A94E7D">
              <w:rPr>
                <w:rFonts w:asciiTheme="majorHAnsi" w:hAnsiTheme="majorHAnsi" w:cstheme="majorHAnsi"/>
                <w:sz w:val="22"/>
                <w:szCs w:val="22"/>
              </w:rPr>
              <w:t xml:space="preserve">trategies for promoting work, family, and play balance, and gaining appropriate social support. </w:t>
            </w:r>
          </w:p>
          <w:p w:rsidR="00D67617" w:rsidRDefault="00D67617" w:rsidP="00D6761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Learn to</w:t>
            </w:r>
            <w:r w:rsidRPr="00A94E7D">
              <w:rPr>
                <w:rFonts w:asciiTheme="majorHAnsi" w:hAnsiTheme="majorHAnsi" w:cstheme="majorHAnsi"/>
                <w:sz w:val="22"/>
                <w:szCs w:val="22"/>
              </w:rPr>
              <w:t xml:space="preserve"> develop independent problem-solving</w:t>
            </w:r>
            <w:r>
              <w:rPr>
                <w:rFonts w:asciiTheme="majorHAnsi" w:hAnsiTheme="majorHAnsi" w:cstheme="majorHAnsi"/>
                <w:sz w:val="22"/>
                <w:szCs w:val="22"/>
              </w:rPr>
              <w:t xml:space="preserve"> skills.</w:t>
            </w:r>
          </w:p>
        </w:tc>
      </w:tr>
      <w:tr w:rsidR="00C651D7" w:rsidRPr="00F5251A" w:rsidTr="00E71FA8">
        <w:trPr>
          <w:trHeight w:val="780"/>
        </w:trPr>
        <w:tc>
          <w:tcPr>
            <w:cnfStyle w:val="001000000000" w:firstRow="0" w:lastRow="0" w:firstColumn="1" w:lastColumn="0" w:oddVBand="0" w:evenVBand="0" w:oddHBand="0" w:evenHBand="0" w:firstRowFirstColumn="0" w:firstRowLastColumn="0" w:lastRowFirstColumn="0" w:lastRowLastColumn="0"/>
            <w:tcW w:w="1875" w:type="dxa"/>
            <w:tcBorders>
              <w:bottom w:val="single" w:sz="4" w:space="0" w:color="62A39F" w:themeColor="accent6"/>
            </w:tcBorders>
            <w:shd w:val="clear" w:color="auto" w:fill="C0DAD8" w:themeFill="accent6" w:themeFillTint="66"/>
          </w:tcPr>
          <w:p w:rsidR="008F48A6" w:rsidRPr="00F5251A" w:rsidRDefault="008F48A6" w:rsidP="0025374F">
            <w:pPr>
              <w:shd w:val="clear" w:color="auto" w:fill="C0DAD8" w:themeFill="accent6" w:themeFillTint="66"/>
              <w:rPr>
                <w:rFonts w:asciiTheme="majorHAnsi" w:hAnsiTheme="majorHAnsi" w:cstheme="majorHAnsi"/>
                <w:sz w:val="22"/>
                <w:szCs w:val="22"/>
              </w:rPr>
            </w:pPr>
          </w:p>
          <w:p w:rsidR="008F48A6" w:rsidRDefault="008F48A6" w:rsidP="0025374F">
            <w:pPr>
              <w:rPr>
                <w:rFonts w:asciiTheme="majorHAnsi" w:hAnsiTheme="majorHAnsi" w:cstheme="majorHAnsi"/>
                <w:sz w:val="22"/>
                <w:szCs w:val="22"/>
              </w:rPr>
            </w:pPr>
            <w:r>
              <w:rPr>
                <w:rFonts w:asciiTheme="majorHAnsi" w:hAnsiTheme="majorHAnsi" w:cstheme="majorHAnsi"/>
                <w:sz w:val="22"/>
                <w:szCs w:val="22"/>
              </w:rPr>
              <w:t xml:space="preserve">Triple P Standard (Individual) </w:t>
            </w:r>
            <w:r w:rsidRPr="00F5251A">
              <w:rPr>
                <w:rFonts w:asciiTheme="majorHAnsi" w:hAnsiTheme="majorHAnsi" w:cstheme="majorHAnsi"/>
                <w:sz w:val="22"/>
                <w:szCs w:val="22"/>
              </w:rPr>
              <w:t xml:space="preserve"> </w:t>
            </w:r>
          </w:p>
          <w:p w:rsidR="000602B0" w:rsidRPr="00F5251A" w:rsidRDefault="000602B0" w:rsidP="0025374F">
            <w:pPr>
              <w:rPr>
                <w:rFonts w:asciiTheme="majorHAnsi" w:hAnsiTheme="majorHAnsi" w:cstheme="majorHAnsi"/>
                <w:sz w:val="22"/>
                <w:szCs w:val="22"/>
              </w:rPr>
            </w:pPr>
          </w:p>
        </w:tc>
        <w:tc>
          <w:tcPr>
            <w:tcW w:w="2070" w:type="dxa"/>
            <w:tcBorders>
              <w:bottom w:val="single" w:sz="4" w:space="0" w:color="62A39F" w:themeColor="accent6"/>
            </w:tcBorders>
          </w:tcPr>
          <w:p w:rsidR="00BE0397" w:rsidRPr="00BE0397" w:rsidRDefault="00BE0397"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BE0397">
              <w:rPr>
                <w:rFonts w:asciiTheme="majorHAnsi" w:hAnsiTheme="majorHAnsi" w:cstheme="majorHAnsi"/>
                <w:color w:val="000000" w:themeColor="text1"/>
                <w:sz w:val="22"/>
                <w:szCs w:val="22"/>
              </w:rPr>
              <w:lastRenderedPageBreak/>
              <w:t>Standard Triple P provid</w:t>
            </w:r>
            <w:r w:rsidR="00C651D7">
              <w:rPr>
                <w:rFonts w:asciiTheme="majorHAnsi" w:hAnsiTheme="majorHAnsi" w:cstheme="majorHAnsi"/>
                <w:color w:val="000000" w:themeColor="text1"/>
                <w:sz w:val="22"/>
                <w:szCs w:val="22"/>
              </w:rPr>
              <w:t xml:space="preserve">es parents with broadly focused </w:t>
            </w:r>
            <w:r w:rsidRPr="00BE0397">
              <w:rPr>
                <w:rFonts w:asciiTheme="majorHAnsi" w:hAnsiTheme="majorHAnsi" w:cstheme="majorHAnsi"/>
                <w:color w:val="000000" w:themeColor="text1"/>
                <w:sz w:val="22"/>
                <w:szCs w:val="22"/>
              </w:rPr>
              <w:lastRenderedPageBreak/>
              <w:t>parenting support and intervention on a one-to-one basis.</w:t>
            </w:r>
          </w:p>
          <w:p w:rsidR="00BE0397" w:rsidRPr="00BE0397" w:rsidRDefault="00BE0397"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BE0397">
              <w:rPr>
                <w:rFonts w:asciiTheme="majorHAnsi" w:hAnsiTheme="majorHAnsi" w:cstheme="majorHAnsi"/>
                <w:color w:val="000000" w:themeColor="text1"/>
                <w:sz w:val="22"/>
                <w:szCs w:val="22"/>
              </w:rPr>
              <w:t>The program</w:t>
            </w:r>
            <w:r w:rsidR="004F0415">
              <w:rPr>
                <w:rFonts w:asciiTheme="majorHAnsi" w:hAnsiTheme="majorHAnsi" w:cstheme="majorHAnsi"/>
                <w:color w:val="000000" w:themeColor="text1"/>
                <w:sz w:val="22"/>
                <w:szCs w:val="22"/>
              </w:rPr>
              <w:t>me</w:t>
            </w:r>
            <w:r w:rsidRPr="00BE0397">
              <w:rPr>
                <w:rFonts w:asciiTheme="majorHAnsi" w:hAnsiTheme="majorHAnsi" w:cstheme="majorHAnsi"/>
                <w:color w:val="000000" w:themeColor="text1"/>
                <w:sz w:val="22"/>
                <w:szCs w:val="22"/>
              </w:rPr>
              <w:t xml:space="preserve"> supports parents who have concerns about their</w:t>
            </w:r>
          </w:p>
          <w:p w:rsidR="00BE0397" w:rsidRPr="00BE0397" w:rsidRDefault="00BE0397"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BE0397">
              <w:rPr>
                <w:rFonts w:asciiTheme="majorHAnsi" w:hAnsiTheme="majorHAnsi" w:cstheme="majorHAnsi"/>
                <w:color w:val="000000" w:themeColor="text1"/>
                <w:sz w:val="22"/>
                <w:szCs w:val="22"/>
              </w:rPr>
              <w:t>child’s behavior or development across various settings (e.g.</w:t>
            </w:r>
          </w:p>
          <w:p w:rsidR="00BE0397" w:rsidRPr="00BE0397" w:rsidRDefault="00BE0397"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BE0397">
              <w:rPr>
                <w:rFonts w:asciiTheme="majorHAnsi" w:hAnsiTheme="majorHAnsi" w:cstheme="majorHAnsi"/>
                <w:color w:val="000000" w:themeColor="text1"/>
                <w:sz w:val="22"/>
                <w:szCs w:val="22"/>
              </w:rPr>
              <w:t xml:space="preserve">disobedience in </w:t>
            </w:r>
            <w:r w:rsidR="00C651D7">
              <w:rPr>
                <w:rFonts w:asciiTheme="majorHAnsi" w:hAnsiTheme="majorHAnsi" w:cstheme="majorHAnsi"/>
                <w:color w:val="000000" w:themeColor="text1"/>
                <w:sz w:val="22"/>
                <w:szCs w:val="22"/>
              </w:rPr>
              <w:t xml:space="preserve">various </w:t>
            </w:r>
            <w:r w:rsidRPr="00BE0397">
              <w:rPr>
                <w:rFonts w:asciiTheme="majorHAnsi" w:hAnsiTheme="majorHAnsi" w:cstheme="majorHAnsi"/>
                <w:color w:val="000000" w:themeColor="text1"/>
                <w:sz w:val="22"/>
                <w:szCs w:val="22"/>
              </w:rPr>
              <w:t>settings, fighting and aggression,</w:t>
            </w:r>
          </w:p>
          <w:p w:rsidR="005F3435" w:rsidRDefault="00BE0397"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roofErr w:type="gramStart"/>
            <w:r w:rsidRPr="00BE0397">
              <w:rPr>
                <w:rFonts w:asciiTheme="majorHAnsi" w:hAnsiTheme="majorHAnsi" w:cstheme="majorHAnsi"/>
                <w:color w:val="000000" w:themeColor="text1"/>
                <w:sz w:val="22"/>
                <w:szCs w:val="22"/>
              </w:rPr>
              <w:t>refusing</w:t>
            </w:r>
            <w:proofErr w:type="gramEnd"/>
            <w:r w:rsidRPr="00BE0397">
              <w:rPr>
                <w:rFonts w:asciiTheme="majorHAnsi" w:hAnsiTheme="majorHAnsi" w:cstheme="majorHAnsi"/>
                <w:color w:val="000000" w:themeColor="text1"/>
                <w:sz w:val="22"/>
                <w:szCs w:val="22"/>
              </w:rPr>
              <w:t xml:space="preserve"> to stay in bed or eat healthy meals). </w:t>
            </w:r>
          </w:p>
          <w:p w:rsidR="00C651D7" w:rsidRPr="00BE0397" w:rsidRDefault="00BE0397" w:rsidP="00C651D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P</w:t>
            </w:r>
            <w:r w:rsidRPr="00BE0397">
              <w:rPr>
                <w:rFonts w:asciiTheme="majorHAnsi" w:hAnsiTheme="majorHAnsi" w:cstheme="majorHAnsi"/>
                <w:color w:val="000000" w:themeColor="text1"/>
                <w:sz w:val="22"/>
                <w:szCs w:val="22"/>
              </w:rPr>
              <w:t xml:space="preserve">arents </w:t>
            </w:r>
          </w:p>
          <w:p w:rsidR="001539AB" w:rsidRPr="00F5251A" w:rsidRDefault="00BE0397"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BE0397">
              <w:rPr>
                <w:rFonts w:asciiTheme="majorHAnsi" w:hAnsiTheme="majorHAnsi" w:cstheme="majorHAnsi"/>
                <w:color w:val="000000" w:themeColor="text1"/>
                <w:sz w:val="22"/>
                <w:szCs w:val="22"/>
              </w:rPr>
              <w:t>They learn a range of parenting</w:t>
            </w:r>
            <w:r w:rsidR="00E71FA8">
              <w:rPr>
                <w:rFonts w:asciiTheme="majorHAnsi" w:hAnsiTheme="majorHAnsi" w:cstheme="majorHAnsi"/>
                <w:color w:val="000000" w:themeColor="text1"/>
                <w:sz w:val="22"/>
                <w:szCs w:val="22"/>
              </w:rPr>
              <w:t>.</w:t>
            </w:r>
          </w:p>
        </w:tc>
        <w:tc>
          <w:tcPr>
            <w:tcW w:w="1710" w:type="dxa"/>
            <w:tcBorders>
              <w:bottom w:val="single" w:sz="4" w:space="0" w:color="62A39F" w:themeColor="accent6"/>
            </w:tcBorders>
          </w:tcPr>
          <w:p w:rsidR="008F48A6" w:rsidRPr="00F5251A" w:rsidRDefault="008F48A6"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sz w:val="22"/>
                <w:szCs w:val="22"/>
              </w:rPr>
              <w:lastRenderedPageBreak/>
              <w:t xml:space="preserve">By appointment; </w:t>
            </w:r>
          </w:p>
          <w:p w:rsidR="008F48A6" w:rsidRPr="00F5251A" w:rsidRDefault="008F48A6"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8F48A6" w:rsidRPr="00F5251A" w:rsidRDefault="008F48A6"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sidRPr="00F5251A">
              <w:rPr>
                <w:rFonts w:asciiTheme="majorHAnsi" w:hAnsiTheme="majorHAnsi" w:cstheme="majorHAnsi"/>
                <w:i/>
                <w:sz w:val="22"/>
                <w:szCs w:val="22"/>
              </w:rPr>
              <w:t>Duration:</w:t>
            </w:r>
          </w:p>
          <w:p w:rsidR="008F48A6" w:rsidRPr="00F5251A" w:rsidRDefault="00BE0397"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Pr>
                <w:rFonts w:asciiTheme="majorHAnsi" w:hAnsiTheme="majorHAnsi" w:cstheme="majorHAnsi"/>
                <w:sz w:val="22"/>
                <w:szCs w:val="22"/>
              </w:rPr>
              <w:lastRenderedPageBreak/>
              <w:t>10 sessions</w:t>
            </w:r>
            <w:r w:rsidR="00592171">
              <w:rPr>
                <w:rFonts w:asciiTheme="majorHAnsi" w:hAnsiTheme="majorHAnsi" w:cstheme="majorHAnsi"/>
                <w:sz w:val="22"/>
                <w:szCs w:val="22"/>
              </w:rPr>
              <w:t xml:space="preserve">; </w:t>
            </w:r>
            <w:r w:rsidR="008F48A6" w:rsidRPr="00F5251A">
              <w:rPr>
                <w:rFonts w:asciiTheme="majorHAnsi" w:hAnsiTheme="majorHAnsi" w:cstheme="majorHAnsi"/>
                <w:sz w:val="22"/>
                <w:szCs w:val="22"/>
              </w:rPr>
              <w:t xml:space="preserve">1hour </w:t>
            </w:r>
          </w:p>
        </w:tc>
        <w:tc>
          <w:tcPr>
            <w:tcW w:w="3060" w:type="dxa"/>
            <w:tcBorders>
              <w:bottom w:val="single" w:sz="4" w:space="0" w:color="62A39F" w:themeColor="accent6"/>
            </w:tcBorders>
          </w:tcPr>
          <w:p w:rsidR="004F0415" w:rsidRDefault="00BE0397"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BE0397">
              <w:rPr>
                <w:rFonts w:asciiTheme="majorHAnsi" w:hAnsiTheme="majorHAnsi" w:cstheme="majorHAnsi"/>
                <w:sz w:val="22"/>
                <w:szCs w:val="22"/>
              </w:rPr>
              <w:lastRenderedPageBreak/>
              <w:t>Parents or caregivers who benefit from this</w:t>
            </w:r>
            <w:r w:rsidR="004F0415">
              <w:rPr>
                <w:rFonts w:asciiTheme="majorHAnsi" w:hAnsiTheme="majorHAnsi" w:cstheme="majorHAnsi"/>
                <w:sz w:val="22"/>
                <w:szCs w:val="22"/>
              </w:rPr>
              <w:t xml:space="preserve"> type of intervention are parenting </w:t>
            </w:r>
            <w:r w:rsidR="004F0415">
              <w:rPr>
                <w:rFonts w:asciiTheme="majorHAnsi" w:hAnsiTheme="majorHAnsi" w:cstheme="majorHAnsi"/>
                <w:sz w:val="22"/>
                <w:szCs w:val="22"/>
              </w:rPr>
              <w:lastRenderedPageBreak/>
              <w:t>children up to</w:t>
            </w:r>
            <w:r w:rsidRPr="00BE0397">
              <w:rPr>
                <w:rFonts w:asciiTheme="majorHAnsi" w:hAnsiTheme="majorHAnsi" w:cstheme="majorHAnsi"/>
                <w:sz w:val="22"/>
                <w:szCs w:val="22"/>
              </w:rPr>
              <w:t xml:space="preserve"> 12 years</w:t>
            </w:r>
            <w:r w:rsidR="004F0415">
              <w:rPr>
                <w:rFonts w:asciiTheme="majorHAnsi" w:hAnsiTheme="majorHAnsi" w:cstheme="majorHAnsi"/>
                <w:sz w:val="22"/>
                <w:szCs w:val="22"/>
              </w:rPr>
              <w:t xml:space="preserve"> of age exhibiting behavioural issues</w:t>
            </w:r>
            <w:r w:rsidRPr="00BE0397">
              <w:rPr>
                <w:rFonts w:asciiTheme="majorHAnsi" w:hAnsiTheme="majorHAnsi" w:cstheme="majorHAnsi"/>
                <w:sz w:val="22"/>
                <w:szCs w:val="22"/>
              </w:rPr>
              <w:t xml:space="preserve">. </w:t>
            </w:r>
          </w:p>
          <w:p w:rsidR="004F0415" w:rsidRDefault="00BE0397"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BE0397">
              <w:rPr>
                <w:rFonts w:asciiTheme="majorHAnsi" w:hAnsiTheme="majorHAnsi" w:cstheme="majorHAnsi"/>
                <w:sz w:val="22"/>
                <w:szCs w:val="22"/>
              </w:rPr>
              <w:t xml:space="preserve"> </w:t>
            </w:r>
          </w:p>
          <w:p w:rsidR="008F48A6" w:rsidRDefault="00BE0397"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BE0397">
              <w:rPr>
                <w:rFonts w:asciiTheme="majorHAnsi" w:hAnsiTheme="majorHAnsi" w:cstheme="majorHAnsi"/>
                <w:sz w:val="22"/>
                <w:szCs w:val="22"/>
              </w:rPr>
              <w:t>The program</w:t>
            </w:r>
            <w:r w:rsidR="004F0415">
              <w:rPr>
                <w:rFonts w:asciiTheme="majorHAnsi" w:hAnsiTheme="majorHAnsi" w:cstheme="majorHAnsi"/>
                <w:sz w:val="22"/>
                <w:szCs w:val="22"/>
              </w:rPr>
              <w:t>me</w:t>
            </w:r>
            <w:r w:rsidRPr="00BE0397">
              <w:rPr>
                <w:rFonts w:asciiTheme="majorHAnsi" w:hAnsiTheme="majorHAnsi" w:cstheme="majorHAnsi"/>
                <w:sz w:val="22"/>
                <w:szCs w:val="22"/>
              </w:rPr>
              <w:t xml:space="preserve"> is appropriate for </w:t>
            </w:r>
            <w:r>
              <w:rPr>
                <w:rFonts w:asciiTheme="majorHAnsi" w:hAnsiTheme="majorHAnsi" w:cstheme="majorHAnsi"/>
                <w:sz w:val="22"/>
                <w:szCs w:val="22"/>
              </w:rPr>
              <w:t xml:space="preserve">parents of </w:t>
            </w:r>
            <w:r w:rsidRPr="00BE0397">
              <w:rPr>
                <w:rFonts w:asciiTheme="majorHAnsi" w:hAnsiTheme="majorHAnsi" w:cstheme="majorHAnsi"/>
                <w:sz w:val="22"/>
                <w:szCs w:val="22"/>
              </w:rPr>
              <w:t>children with moderate to severe levels of behavioral problems.</w:t>
            </w:r>
          </w:p>
          <w:p w:rsidR="00BE0397" w:rsidRPr="00BE0397" w:rsidRDefault="00BE0397"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5F3435" w:rsidRDefault="00086069"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Pr>
                <w:rFonts w:asciiTheme="majorHAnsi" w:hAnsiTheme="majorHAnsi" w:cstheme="majorHAnsi"/>
                <w:i/>
                <w:sz w:val="22"/>
                <w:szCs w:val="22"/>
              </w:rPr>
              <w:t>Level: Prevention-Interventio</w:t>
            </w:r>
            <w:r w:rsidR="005F3435">
              <w:rPr>
                <w:rFonts w:asciiTheme="majorHAnsi" w:hAnsiTheme="majorHAnsi" w:cstheme="majorHAnsi"/>
                <w:i/>
                <w:sz w:val="22"/>
                <w:szCs w:val="22"/>
              </w:rPr>
              <w:t>n</w:t>
            </w:r>
          </w:p>
          <w:p w:rsidR="004F0415" w:rsidRPr="00BE0397" w:rsidRDefault="004F0415"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p>
        </w:tc>
        <w:tc>
          <w:tcPr>
            <w:tcW w:w="3420" w:type="dxa"/>
            <w:tcBorders>
              <w:bottom w:val="single" w:sz="4" w:space="0" w:color="62A39F" w:themeColor="accent6"/>
            </w:tcBorders>
          </w:tcPr>
          <w:p w:rsidR="008F48A6" w:rsidRPr="00F5251A" w:rsidRDefault="008F48A6"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sz w:val="22"/>
                <w:szCs w:val="22"/>
              </w:rPr>
              <w:lastRenderedPageBreak/>
              <w:t xml:space="preserve">Parents accessing </w:t>
            </w:r>
            <w:r w:rsidR="00BE0397">
              <w:rPr>
                <w:rFonts w:asciiTheme="majorHAnsi" w:hAnsiTheme="majorHAnsi" w:cstheme="majorHAnsi"/>
                <w:sz w:val="22"/>
                <w:szCs w:val="22"/>
              </w:rPr>
              <w:t>Triple P Standard Individual will</w:t>
            </w:r>
            <w:r w:rsidRPr="00F5251A">
              <w:rPr>
                <w:rFonts w:asciiTheme="majorHAnsi" w:hAnsiTheme="majorHAnsi" w:cstheme="majorHAnsi"/>
                <w:sz w:val="22"/>
                <w:szCs w:val="22"/>
              </w:rPr>
              <w:t>:</w:t>
            </w:r>
          </w:p>
          <w:p w:rsidR="00C651D7" w:rsidRPr="00C651D7" w:rsidRDefault="00C651D7" w:rsidP="00C651D7">
            <w:pPr>
              <w:pStyle w:val="ListParagraph"/>
              <w:numPr>
                <w:ilvl w:val="0"/>
                <w:numId w:val="32"/>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lastRenderedPageBreak/>
              <w:t xml:space="preserve">Identify the causes of child </w:t>
            </w:r>
            <w:r w:rsidRPr="00C651D7">
              <w:rPr>
                <w:rFonts w:asciiTheme="majorHAnsi" w:hAnsiTheme="majorHAnsi" w:cstheme="majorHAnsi"/>
                <w:color w:val="000000" w:themeColor="text1"/>
                <w:sz w:val="22"/>
                <w:szCs w:val="22"/>
              </w:rPr>
              <w:t>behavior problems and set</w:t>
            </w:r>
          </w:p>
          <w:p w:rsidR="00C651D7" w:rsidRPr="00C651D7" w:rsidRDefault="00C651D7" w:rsidP="00C651D7">
            <w:pPr>
              <w:pStyle w:val="ListParagraph"/>
              <w:numPr>
                <w:ilvl w:val="0"/>
                <w:numId w:val="10"/>
              </w:numPr>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color w:val="000000" w:themeColor="text1"/>
                <w:sz w:val="22"/>
                <w:szCs w:val="22"/>
              </w:rPr>
              <w:t xml:space="preserve">       </w:t>
            </w:r>
            <w:proofErr w:type="gramStart"/>
            <w:r w:rsidRPr="00BE0397">
              <w:rPr>
                <w:rFonts w:asciiTheme="majorHAnsi" w:hAnsiTheme="majorHAnsi" w:cstheme="majorHAnsi"/>
                <w:color w:val="000000" w:themeColor="text1"/>
                <w:sz w:val="22"/>
                <w:szCs w:val="22"/>
              </w:rPr>
              <w:t>their</w:t>
            </w:r>
            <w:proofErr w:type="gramEnd"/>
            <w:r w:rsidRPr="00BE0397">
              <w:rPr>
                <w:rFonts w:asciiTheme="majorHAnsi" w:hAnsiTheme="majorHAnsi" w:cstheme="majorHAnsi"/>
                <w:color w:val="000000" w:themeColor="text1"/>
                <w:sz w:val="22"/>
                <w:szCs w:val="22"/>
              </w:rPr>
              <w:t xml:space="preserve"> own goals for change.</w:t>
            </w:r>
          </w:p>
          <w:p w:rsidR="00BE0397" w:rsidRDefault="00C651D7" w:rsidP="00C651D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Learn c</w:t>
            </w:r>
            <w:r w:rsidR="00BE0397" w:rsidRPr="00C651D7">
              <w:rPr>
                <w:rFonts w:asciiTheme="majorHAnsi" w:hAnsiTheme="majorHAnsi" w:cstheme="majorHAnsi"/>
                <w:sz w:val="22"/>
                <w:szCs w:val="22"/>
              </w:rPr>
              <w:t>ore principles of positive parenting and behavior change.</w:t>
            </w:r>
          </w:p>
          <w:p w:rsidR="00BE0397" w:rsidRPr="00C651D7" w:rsidRDefault="00C651D7" w:rsidP="00C651D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Learn k</w:t>
            </w:r>
            <w:r w:rsidR="00BE0397" w:rsidRPr="00C651D7">
              <w:rPr>
                <w:rFonts w:asciiTheme="majorHAnsi" w:hAnsiTheme="majorHAnsi" w:cstheme="majorHAnsi"/>
                <w:sz w:val="22"/>
                <w:szCs w:val="22"/>
              </w:rPr>
              <w:t xml:space="preserve">ey parenting strategies to a broad range of </w:t>
            </w:r>
            <w:r>
              <w:rPr>
                <w:rFonts w:asciiTheme="majorHAnsi" w:hAnsiTheme="majorHAnsi" w:cstheme="majorHAnsi"/>
                <w:sz w:val="22"/>
                <w:szCs w:val="22"/>
              </w:rPr>
              <w:t>target behaviors that promote positive behaviour for their child.</w:t>
            </w:r>
          </w:p>
          <w:p w:rsidR="006140F3" w:rsidRPr="006140F3" w:rsidRDefault="006140F3" w:rsidP="002537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8F48A6" w:rsidRPr="00F5251A" w:rsidRDefault="008F48A6" w:rsidP="0025374F">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C651D7" w:rsidRPr="00F5251A" w:rsidTr="001C4776">
        <w:trPr>
          <w:trHeight w:val="600"/>
        </w:trPr>
        <w:tc>
          <w:tcPr>
            <w:cnfStyle w:val="001000000000" w:firstRow="0" w:lastRow="0" w:firstColumn="1" w:lastColumn="0" w:oddVBand="0" w:evenVBand="0" w:oddHBand="0" w:evenHBand="0" w:firstRowFirstColumn="0" w:firstRowLastColumn="0" w:lastRowFirstColumn="0" w:lastRowLastColumn="0"/>
            <w:tcW w:w="1875" w:type="dxa"/>
            <w:tcBorders>
              <w:bottom w:val="single" w:sz="4" w:space="0" w:color="62A39F" w:themeColor="accent6"/>
            </w:tcBorders>
            <w:shd w:val="clear" w:color="auto" w:fill="62A39F" w:themeFill="accent6"/>
          </w:tcPr>
          <w:p w:rsidR="00613358" w:rsidRPr="00613358" w:rsidRDefault="00613358" w:rsidP="00613358">
            <w:pPr>
              <w:rPr>
                <w:rFonts w:asciiTheme="majorHAnsi" w:hAnsiTheme="majorHAnsi" w:cstheme="majorHAnsi"/>
                <w:b w:val="0"/>
                <w:i/>
                <w:color w:val="FFFFFF" w:themeColor="background1"/>
                <w:sz w:val="22"/>
                <w:szCs w:val="22"/>
              </w:rPr>
            </w:pPr>
            <w:r w:rsidRPr="00613358">
              <w:rPr>
                <w:rFonts w:asciiTheme="majorHAnsi" w:hAnsiTheme="majorHAnsi" w:cstheme="majorHAnsi"/>
                <w:color w:val="FFFFFF" w:themeColor="background1"/>
                <w:sz w:val="22"/>
                <w:szCs w:val="22"/>
              </w:rPr>
              <w:lastRenderedPageBreak/>
              <w:t>Programme</w:t>
            </w:r>
          </w:p>
        </w:tc>
        <w:tc>
          <w:tcPr>
            <w:tcW w:w="2070" w:type="dxa"/>
            <w:tcBorders>
              <w:bottom w:val="single" w:sz="4" w:space="0" w:color="62A39F" w:themeColor="accent6"/>
            </w:tcBorders>
            <w:shd w:val="clear" w:color="auto" w:fill="62A39F" w:themeFill="accent6"/>
          </w:tcPr>
          <w:p w:rsidR="00613358" w:rsidRPr="00613358" w:rsidRDefault="00613358" w:rsidP="0061335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2"/>
                <w:szCs w:val="22"/>
              </w:rPr>
            </w:pPr>
            <w:r w:rsidRPr="00613358">
              <w:rPr>
                <w:rFonts w:asciiTheme="majorHAnsi" w:hAnsiTheme="majorHAnsi" w:cstheme="majorHAnsi"/>
                <w:b/>
                <w:color w:val="FFFFFF" w:themeColor="background1"/>
                <w:sz w:val="22"/>
                <w:szCs w:val="22"/>
              </w:rPr>
              <w:t>Description</w:t>
            </w:r>
          </w:p>
        </w:tc>
        <w:tc>
          <w:tcPr>
            <w:tcW w:w="1710" w:type="dxa"/>
            <w:tcBorders>
              <w:bottom w:val="single" w:sz="4" w:space="0" w:color="62A39F" w:themeColor="accent6"/>
            </w:tcBorders>
            <w:shd w:val="clear" w:color="auto" w:fill="62A39F" w:themeFill="accent6"/>
          </w:tcPr>
          <w:p w:rsidR="00613358" w:rsidRPr="00613358" w:rsidRDefault="00613358" w:rsidP="0061335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2"/>
                <w:szCs w:val="22"/>
              </w:rPr>
            </w:pPr>
            <w:r w:rsidRPr="00613358">
              <w:rPr>
                <w:rFonts w:asciiTheme="majorHAnsi" w:hAnsiTheme="majorHAnsi" w:cstheme="majorHAnsi"/>
                <w:b/>
                <w:color w:val="FFFFFF" w:themeColor="background1"/>
                <w:sz w:val="22"/>
                <w:szCs w:val="22"/>
              </w:rPr>
              <w:t>Dates &amp; Times</w:t>
            </w:r>
          </w:p>
        </w:tc>
        <w:tc>
          <w:tcPr>
            <w:tcW w:w="3060" w:type="dxa"/>
            <w:tcBorders>
              <w:bottom w:val="single" w:sz="4" w:space="0" w:color="62A39F" w:themeColor="accent6"/>
            </w:tcBorders>
            <w:shd w:val="clear" w:color="auto" w:fill="62A39F" w:themeFill="accent6"/>
          </w:tcPr>
          <w:p w:rsidR="00613358" w:rsidRPr="00613358" w:rsidRDefault="00613358" w:rsidP="0061335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FFFFFF" w:themeColor="background1"/>
                <w:sz w:val="22"/>
                <w:szCs w:val="22"/>
              </w:rPr>
            </w:pPr>
            <w:r w:rsidRPr="00613358">
              <w:rPr>
                <w:rFonts w:asciiTheme="majorHAnsi" w:hAnsiTheme="majorHAnsi" w:cstheme="majorHAnsi"/>
                <w:b/>
                <w:color w:val="FFFFFF" w:themeColor="background1"/>
                <w:sz w:val="22"/>
                <w:szCs w:val="22"/>
              </w:rPr>
              <w:t>Target Audience</w:t>
            </w:r>
          </w:p>
        </w:tc>
        <w:tc>
          <w:tcPr>
            <w:tcW w:w="3420" w:type="dxa"/>
            <w:tcBorders>
              <w:bottom w:val="single" w:sz="4" w:space="0" w:color="62A39F" w:themeColor="accent6"/>
            </w:tcBorders>
            <w:shd w:val="clear" w:color="auto" w:fill="62A39F" w:themeFill="accent6"/>
          </w:tcPr>
          <w:p w:rsidR="00613358" w:rsidRPr="00613358" w:rsidRDefault="00613358" w:rsidP="0061335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2"/>
                <w:szCs w:val="22"/>
              </w:rPr>
            </w:pPr>
            <w:r w:rsidRPr="00613358">
              <w:rPr>
                <w:rFonts w:asciiTheme="majorHAnsi" w:hAnsiTheme="majorHAnsi" w:cstheme="majorHAnsi"/>
                <w:b/>
                <w:color w:val="FFFFFF" w:themeColor="background1"/>
                <w:sz w:val="22"/>
                <w:szCs w:val="22"/>
              </w:rPr>
              <w:t>Outcome</w:t>
            </w:r>
          </w:p>
        </w:tc>
      </w:tr>
      <w:tr w:rsidR="00C651D7" w:rsidRPr="00F5251A" w:rsidTr="001C4776">
        <w:trPr>
          <w:trHeight w:val="420"/>
        </w:trPr>
        <w:tc>
          <w:tcPr>
            <w:cnfStyle w:val="001000000000" w:firstRow="0" w:lastRow="0" w:firstColumn="1" w:lastColumn="0" w:oddVBand="0" w:evenVBand="0" w:oddHBand="0" w:evenHBand="0" w:firstRowFirstColumn="0" w:firstRowLastColumn="0" w:lastRowFirstColumn="0" w:lastRowLastColumn="0"/>
            <w:tcW w:w="1875" w:type="dxa"/>
            <w:tcBorders>
              <w:bottom w:val="single" w:sz="4" w:space="0" w:color="62A39F" w:themeColor="accent6"/>
            </w:tcBorders>
            <w:shd w:val="clear" w:color="auto" w:fill="C0DAD8" w:themeFill="accent6" w:themeFillTint="66"/>
          </w:tcPr>
          <w:p w:rsidR="00613358" w:rsidRPr="00F5251A" w:rsidRDefault="00613358" w:rsidP="00613358">
            <w:pPr>
              <w:shd w:val="clear" w:color="auto" w:fill="C0DAD8" w:themeFill="accent6" w:themeFillTint="66"/>
              <w:rPr>
                <w:rFonts w:asciiTheme="majorHAnsi" w:hAnsiTheme="majorHAnsi" w:cstheme="majorHAnsi"/>
                <w:sz w:val="22"/>
                <w:szCs w:val="22"/>
              </w:rPr>
            </w:pPr>
          </w:p>
          <w:p w:rsidR="00613358" w:rsidRDefault="00613358" w:rsidP="00613358">
            <w:pPr>
              <w:rPr>
                <w:rFonts w:asciiTheme="majorHAnsi" w:hAnsiTheme="majorHAnsi" w:cstheme="majorHAnsi"/>
                <w:sz w:val="22"/>
                <w:szCs w:val="22"/>
              </w:rPr>
            </w:pPr>
            <w:r w:rsidRPr="00F5251A">
              <w:rPr>
                <w:rFonts w:asciiTheme="majorHAnsi" w:hAnsiTheme="majorHAnsi" w:cstheme="majorHAnsi"/>
                <w:sz w:val="22"/>
                <w:szCs w:val="22"/>
              </w:rPr>
              <w:t xml:space="preserve">Individual Parenting Sessions </w:t>
            </w:r>
          </w:p>
          <w:p w:rsidR="00613358" w:rsidRDefault="00613358" w:rsidP="00613358">
            <w:pPr>
              <w:rPr>
                <w:rFonts w:asciiTheme="majorHAnsi" w:hAnsiTheme="majorHAnsi" w:cstheme="majorHAnsi"/>
                <w:sz w:val="22"/>
                <w:szCs w:val="22"/>
              </w:rPr>
            </w:pPr>
          </w:p>
          <w:p w:rsidR="00613358" w:rsidRPr="000602B0" w:rsidRDefault="00613358" w:rsidP="00613358">
            <w:pPr>
              <w:rPr>
                <w:rFonts w:asciiTheme="majorHAnsi" w:hAnsiTheme="majorHAnsi" w:cstheme="majorHAnsi"/>
                <w:b w:val="0"/>
                <w:sz w:val="22"/>
                <w:szCs w:val="22"/>
              </w:rPr>
            </w:pPr>
          </w:p>
        </w:tc>
        <w:tc>
          <w:tcPr>
            <w:tcW w:w="2070" w:type="dxa"/>
            <w:tcBorders>
              <w:bottom w:val="single" w:sz="4" w:space="0" w:color="62A39F" w:themeColor="accent6"/>
            </w:tcBorders>
          </w:tcPr>
          <w:p w:rsidR="00613358" w:rsidRPr="00F5251A" w:rsidRDefault="00613358" w:rsidP="0061335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251A">
              <w:rPr>
                <w:rFonts w:asciiTheme="majorHAnsi" w:hAnsiTheme="majorHAnsi" w:cstheme="majorHAnsi"/>
                <w:sz w:val="22"/>
                <w:szCs w:val="22"/>
              </w:rPr>
              <w:t>Individualized parenting support service to help families address parenting issues and accomplish family goals</w:t>
            </w:r>
            <w:r>
              <w:rPr>
                <w:rFonts w:asciiTheme="majorHAnsi" w:hAnsiTheme="majorHAnsi" w:cstheme="majorHAnsi"/>
                <w:sz w:val="22"/>
                <w:szCs w:val="22"/>
              </w:rPr>
              <w:t>, that aren’t addressed in the Triple P Standard Individual Service.</w:t>
            </w:r>
          </w:p>
        </w:tc>
        <w:tc>
          <w:tcPr>
            <w:tcW w:w="1710" w:type="dxa"/>
            <w:tcBorders>
              <w:bottom w:val="single" w:sz="4" w:space="0" w:color="62A39F" w:themeColor="accent6"/>
            </w:tcBorders>
          </w:tcPr>
          <w:p w:rsidR="00613358" w:rsidRPr="00F5251A" w:rsidRDefault="00613358" w:rsidP="0061335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sz w:val="22"/>
                <w:szCs w:val="22"/>
              </w:rPr>
              <w:t xml:space="preserve">By appointment; </w:t>
            </w:r>
          </w:p>
          <w:p w:rsidR="00613358" w:rsidRPr="00F5251A" w:rsidRDefault="00613358" w:rsidP="0061335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613358" w:rsidRPr="00F5251A" w:rsidRDefault="00613358" w:rsidP="0061335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sidRPr="00F5251A">
              <w:rPr>
                <w:rFonts w:asciiTheme="majorHAnsi" w:hAnsiTheme="majorHAnsi" w:cstheme="majorHAnsi"/>
                <w:i/>
                <w:sz w:val="22"/>
                <w:szCs w:val="22"/>
              </w:rPr>
              <w:t>Duration:</w:t>
            </w:r>
          </w:p>
          <w:p w:rsidR="00613358" w:rsidRDefault="00613358" w:rsidP="0061335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sz w:val="22"/>
                <w:szCs w:val="22"/>
              </w:rPr>
              <w:t xml:space="preserve">1hour </w:t>
            </w:r>
          </w:p>
          <w:p w:rsidR="007B30C4" w:rsidRDefault="007B30C4" w:rsidP="0061335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7B30C4" w:rsidRDefault="007B30C4" w:rsidP="0061335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7B30C4" w:rsidRDefault="007B30C4" w:rsidP="0061335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7B30C4" w:rsidRPr="00F5251A" w:rsidRDefault="007B30C4" w:rsidP="0061335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p>
        </w:tc>
        <w:tc>
          <w:tcPr>
            <w:tcW w:w="3060" w:type="dxa"/>
            <w:tcBorders>
              <w:bottom w:val="single" w:sz="4" w:space="0" w:color="62A39F" w:themeColor="accent6"/>
            </w:tcBorders>
          </w:tcPr>
          <w:p w:rsidR="00613358" w:rsidRPr="00F5251A" w:rsidRDefault="00613358" w:rsidP="0061335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sz w:val="22"/>
                <w:szCs w:val="22"/>
              </w:rPr>
              <w:t>Short term or long term intervention for parents of children of all ages.</w:t>
            </w:r>
          </w:p>
          <w:p w:rsidR="00613358" w:rsidRPr="00F5251A" w:rsidRDefault="00613358" w:rsidP="0061335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613358" w:rsidRPr="00F5251A" w:rsidRDefault="00613358" w:rsidP="0061335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sidRPr="00F5251A">
              <w:rPr>
                <w:rFonts w:asciiTheme="majorHAnsi" w:hAnsiTheme="majorHAnsi" w:cstheme="majorHAnsi"/>
                <w:i/>
                <w:sz w:val="22"/>
                <w:szCs w:val="22"/>
              </w:rPr>
              <w:t>Level: Prevention-Intervention</w:t>
            </w:r>
          </w:p>
        </w:tc>
        <w:tc>
          <w:tcPr>
            <w:tcW w:w="3420" w:type="dxa"/>
            <w:tcBorders>
              <w:bottom w:val="single" w:sz="4" w:space="0" w:color="62A39F" w:themeColor="accent6"/>
            </w:tcBorders>
          </w:tcPr>
          <w:p w:rsidR="00613358" w:rsidRPr="00F5251A" w:rsidRDefault="00613358" w:rsidP="0061335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sz w:val="22"/>
                <w:szCs w:val="22"/>
              </w:rPr>
              <w:t>Parents accessing parent coaching will:</w:t>
            </w:r>
          </w:p>
          <w:p w:rsidR="00613358" w:rsidRPr="00F5251A" w:rsidRDefault="00613358" w:rsidP="005F3435">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sz w:val="22"/>
                <w:szCs w:val="22"/>
              </w:rPr>
              <w:t xml:space="preserve">Discover parenting strengths and tap into these for the identification and progression towards </w:t>
            </w:r>
            <w:r w:rsidR="005F3435">
              <w:rPr>
                <w:rFonts w:asciiTheme="majorHAnsi" w:hAnsiTheme="majorHAnsi" w:cstheme="majorHAnsi"/>
                <w:sz w:val="22"/>
                <w:szCs w:val="22"/>
              </w:rPr>
              <w:t xml:space="preserve">parenting </w:t>
            </w:r>
            <w:r w:rsidRPr="00F5251A">
              <w:rPr>
                <w:rFonts w:asciiTheme="majorHAnsi" w:hAnsiTheme="majorHAnsi" w:cstheme="majorHAnsi"/>
                <w:sz w:val="22"/>
                <w:szCs w:val="22"/>
              </w:rPr>
              <w:t>goals.</w:t>
            </w:r>
          </w:p>
          <w:p w:rsidR="00613358" w:rsidRPr="00F5251A" w:rsidRDefault="00613358" w:rsidP="00613358">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sz w:val="22"/>
                <w:szCs w:val="22"/>
              </w:rPr>
              <w:t>Gain greater understanding of children’s individual differences and addressing their unique challenges.</w:t>
            </w:r>
          </w:p>
          <w:p w:rsidR="00613358" w:rsidRPr="00F5251A" w:rsidRDefault="00613358" w:rsidP="0061335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C651D7" w:rsidRPr="00F5251A" w:rsidTr="001C4776">
        <w:trPr>
          <w:trHeight w:val="690"/>
        </w:trPr>
        <w:tc>
          <w:tcPr>
            <w:cnfStyle w:val="001000000000" w:firstRow="0" w:lastRow="0" w:firstColumn="1" w:lastColumn="0" w:oddVBand="0" w:evenVBand="0" w:oddHBand="0" w:evenHBand="0" w:firstRowFirstColumn="0" w:firstRowLastColumn="0" w:lastRowFirstColumn="0" w:lastRowLastColumn="0"/>
            <w:tcW w:w="1875" w:type="dxa"/>
            <w:tcBorders>
              <w:left w:val="single" w:sz="4" w:space="0" w:color="auto"/>
              <w:bottom w:val="single" w:sz="12" w:space="0" w:color="92D050"/>
            </w:tcBorders>
            <w:shd w:val="clear" w:color="auto" w:fill="C0DAD8" w:themeFill="accent6" w:themeFillTint="66"/>
          </w:tcPr>
          <w:p w:rsidR="005F3435" w:rsidRPr="00F5251A" w:rsidRDefault="005F3435" w:rsidP="005F3435">
            <w:pPr>
              <w:rPr>
                <w:rFonts w:asciiTheme="majorHAnsi" w:hAnsiTheme="majorHAnsi" w:cstheme="majorHAnsi"/>
                <w:sz w:val="22"/>
                <w:szCs w:val="22"/>
              </w:rPr>
            </w:pPr>
            <w:r w:rsidRPr="00F5251A">
              <w:rPr>
                <w:rFonts w:asciiTheme="majorHAnsi" w:hAnsiTheme="majorHAnsi" w:cstheme="majorHAnsi"/>
                <w:sz w:val="22"/>
                <w:szCs w:val="22"/>
              </w:rPr>
              <w:t>Family Skills Session Webinars</w:t>
            </w:r>
          </w:p>
          <w:p w:rsidR="005F3435" w:rsidRPr="00F5251A" w:rsidRDefault="005F3435" w:rsidP="000E2A68">
            <w:pPr>
              <w:rPr>
                <w:rFonts w:asciiTheme="majorHAnsi" w:hAnsiTheme="majorHAnsi" w:cstheme="majorHAnsi"/>
                <w:color w:val="FFFFFF" w:themeColor="background1"/>
                <w:sz w:val="22"/>
                <w:szCs w:val="22"/>
              </w:rPr>
            </w:pPr>
          </w:p>
        </w:tc>
        <w:tc>
          <w:tcPr>
            <w:tcW w:w="2070" w:type="dxa"/>
            <w:tcBorders>
              <w:bottom w:val="single" w:sz="12" w:space="0" w:color="92D050"/>
            </w:tcBorders>
          </w:tcPr>
          <w:p w:rsidR="005F3435" w:rsidRPr="00F5251A" w:rsidRDefault="005F3435" w:rsidP="005F34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sz w:val="22"/>
                <w:szCs w:val="22"/>
              </w:rPr>
              <w:t xml:space="preserve">Monthly independent sessions or series of interactive parenting sessions to empower individuals and families with new knowledge and parenting skills. </w:t>
            </w:r>
          </w:p>
          <w:p w:rsidR="005F3435" w:rsidRPr="00F5251A" w:rsidRDefault="005F3435"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2"/>
                <w:szCs w:val="22"/>
              </w:rPr>
            </w:pPr>
          </w:p>
        </w:tc>
        <w:tc>
          <w:tcPr>
            <w:tcW w:w="1710" w:type="dxa"/>
            <w:tcBorders>
              <w:bottom w:val="single" w:sz="12" w:space="0" w:color="92D050"/>
            </w:tcBorders>
          </w:tcPr>
          <w:p w:rsidR="005F3435" w:rsidRPr="00F5251A" w:rsidRDefault="005F3435" w:rsidP="005F34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sidRPr="00F5251A">
              <w:rPr>
                <w:rFonts w:asciiTheme="majorHAnsi" w:hAnsiTheme="majorHAnsi" w:cstheme="majorHAnsi"/>
                <w:i/>
                <w:sz w:val="22"/>
                <w:szCs w:val="22"/>
              </w:rPr>
              <w:t>Dates (</w:t>
            </w:r>
            <w:r>
              <w:rPr>
                <w:rFonts w:asciiTheme="majorHAnsi" w:hAnsiTheme="majorHAnsi" w:cstheme="majorHAnsi"/>
                <w:i/>
                <w:sz w:val="22"/>
                <w:szCs w:val="22"/>
              </w:rPr>
              <w:t xml:space="preserve">the last </w:t>
            </w:r>
            <w:r w:rsidRPr="00F5251A">
              <w:rPr>
                <w:rFonts w:asciiTheme="majorHAnsi" w:hAnsiTheme="majorHAnsi" w:cstheme="majorHAnsi"/>
                <w:i/>
                <w:sz w:val="22"/>
                <w:szCs w:val="22"/>
              </w:rPr>
              <w:t>Tuesday</w:t>
            </w:r>
            <w:r>
              <w:rPr>
                <w:rFonts w:asciiTheme="majorHAnsi" w:hAnsiTheme="majorHAnsi" w:cstheme="majorHAnsi"/>
                <w:i/>
                <w:sz w:val="22"/>
                <w:szCs w:val="22"/>
              </w:rPr>
              <w:t xml:space="preserve"> of each month</w:t>
            </w:r>
            <w:r w:rsidR="00915C39">
              <w:rPr>
                <w:rFonts w:asciiTheme="majorHAnsi" w:hAnsiTheme="majorHAnsi" w:cstheme="majorHAnsi"/>
                <w:i/>
                <w:sz w:val="22"/>
                <w:szCs w:val="22"/>
              </w:rPr>
              <w:t>)</w:t>
            </w:r>
            <w:r w:rsidRPr="00F5251A">
              <w:rPr>
                <w:rFonts w:asciiTheme="majorHAnsi" w:hAnsiTheme="majorHAnsi" w:cstheme="majorHAnsi"/>
                <w:i/>
                <w:sz w:val="22"/>
                <w:szCs w:val="22"/>
              </w:rPr>
              <w:t xml:space="preserve"> </w:t>
            </w:r>
          </w:p>
          <w:p w:rsidR="00FF1B43" w:rsidRPr="00F5251A" w:rsidRDefault="00FF1B43" w:rsidP="005F34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5F3435" w:rsidRPr="00086069" w:rsidRDefault="005F3435" w:rsidP="005F34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sidRPr="00F5251A">
              <w:rPr>
                <w:rFonts w:asciiTheme="majorHAnsi" w:hAnsiTheme="majorHAnsi" w:cstheme="majorHAnsi"/>
                <w:i/>
                <w:sz w:val="22"/>
                <w:szCs w:val="22"/>
              </w:rPr>
              <w:t xml:space="preserve">Duration:              </w:t>
            </w:r>
            <w:r w:rsidRPr="00F5251A">
              <w:rPr>
                <w:rFonts w:asciiTheme="majorHAnsi" w:hAnsiTheme="majorHAnsi" w:cstheme="majorHAnsi"/>
                <w:sz w:val="22"/>
                <w:szCs w:val="22"/>
              </w:rPr>
              <w:t>Once per month</w:t>
            </w:r>
            <w:r>
              <w:rPr>
                <w:rFonts w:asciiTheme="majorHAnsi" w:hAnsiTheme="majorHAnsi" w:cstheme="majorHAnsi"/>
                <w:i/>
                <w:sz w:val="22"/>
                <w:szCs w:val="22"/>
              </w:rPr>
              <w:t xml:space="preserve"> </w:t>
            </w:r>
          </w:p>
          <w:p w:rsidR="005F3435" w:rsidRPr="00F5251A" w:rsidRDefault="005F3435" w:rsidP="005F34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2"/>
                <w:szCs w:val="22"/>
              </w:rPr>
            </w:pPr>
            <w:r w:rsidRPr="00F5251A">
              <w:rPr>
                <w:rFonts w:asciiTheme="majorHAnsi" w:hAnsiTheme="majorHAnsi" w:cstheme="majorHAnsi"/>
                <w:i/>
                <w:sz w:val="22"/>
                <w:szCs w:val="22"/>
              </w:rPr>
              <w:t>Time:</w:t>
            </w:r>
            <w:r>
              <w:rPr>
                <w:rFonts w:asciiTheme="majorHAnsi" w:hAnsiTheme="majorHAnsi" w:cstheme="majorHAnsi"/>
                <w:sz w:val="22"/>
                <w:szCs w:val="22"/>
              </w:rPr>
              <w:t xml:space="preserve"> 6:00pm-7:30pm.</w:t>
            </w:r>
          </w:p>
        </w:tc>
        <w:tc>
          <w:tcPr>
            <w:tcW w:w="3060" w:type="dxa"/>
            <w:tcBorders>
              <w:bottom w:val="single" w:sz="12" w:space="0" w:color="92D050"/>
            </w:tcBorders>
          </w:tcPr>
          <w:p w:rsidR="005F3435" w:rsidRPr="00F5251A" w:rsidRDefault="005F3435" w:rsidP="005F34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r w:rsidRPr="00F5251A">
              <w:rPr>
                <w:rFonts w:asciiTheme="majorHAnsi" w:hAnsiTheme="majorHAnsi" w:cstheme="majorHAnsi"/>
                <w:bCs/>
                <w:sz w:val="22"/>
                <w:szCs w:val="22"/>
              </w:rPr>
              <w:t>Brief intervention for parents who are generally coping well but have a few concerns with their child's behaviour or development.</w:t>
            </w:r>
          </w:p>
          <w:p w:rsidR="005F3435" w:rsidRPr="00F5251A" w:rsidRDefault="005F3435" w:rsidP="005F34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r w:rsidRPr="00F5251A">
              <w:rPr>
                <w:rFonts w:asciiTheme="majorHAnsi" w:hAnsiTheme="majorHAnsi" w:cstheme="majorHAnsi"/>
                <w:bCs/>
                <w:sz w:val="22"/>
                <w:szCs w:val="22"/>
              </w:rPr>
              <w:t xml:space="preserve"> It is available for parents of children from birth to 12 years and for parents of teenagers.</w:t>
            </w:r>
          </w:p>
          <w:p w:rsidR="005F3435" w:rsidRPr="00F5251A" w:rsidRDefault="005F3435" w:rsidP="005F34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
                <w:sz w:val="22"/>
                <w:szCs w:val="22"/>
              </w:rPr>
            </w:pPr>
          </w:p>
          <w:p w:rsidR="005F3435" w:rsidRPr="00F5251A" w:rsidRDefault="005F3435" w:rsidP="005F34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2"/>
                <w:szCs w:val="22"/>
              </w:rPr>
            </w:pPr>
            <w:r w:rsidRPr="00F5251A">
              <w:rPr>
                <w:rFonts w:asciiTheme="majorHAnsi" w:hAnsiTheme="majorHAnsi" w:cstheme="majorHAnsi"/>
                <w:bCs/>
                <w:i/>
                <w:sz w:val="22"/>
                <w:szCs w:val="22"/>
              </w:rPr>
              <w:t>Level: Prevention-Education</w:t>
            </w:r>
          </w:p>
        </w:tc>
        <w:tc>
          <w:tcPr>
            <w:tcW w:w="3420" w:type="dxa"/>
            <w:tcBorders>
              <w:bottom w:val="single" w:sz="12" w:space="0" w:color="92D050"/>
            </w:tcBorders>
          </w:tcPr>
          <w:p w:rsidR="005F3435" w:rsidRPr="00F5251A" w:rsidRDefault="005F3435" w:rsidP="005F34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sz w:val="22"/>
                <w:szCs w:val="22"/>
              </w:rPr>
              <w:t>Parenting sessions where parents will:</w:t>
            </w:r>
          </w:p>
          <w:p w:rsidR="005F3435" w:rsidRPr="00F5251A" w:rsidRDefault="005F3435" w:rsidP="005F3435">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sz w:val="22"/>
                <w:szCs w:val="22"/>
              </w:rPr>
              <w:t>Gain knowledge on positive parenting strategies to address parenting challenges.</w:t>
            </w:r>
          </w:p>
          <w:p w:rsidR="005F3435" w:rsidRPr="00F5251A" w:rsidRDefault="005F3435" w:rsidP="005F3435">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sz w:val="22"/>
                <w:szCs w:val="22"/>
              </w:rPr>
              <w:t>Receive practical tips to take home.</w:t>
            </w:r>
          </w:p>
          <w:p w:rsidR="005F3435" w:rsidRPr="00F5251A" w:rsidRDefault="005F3435" w:rsidP="005F3435">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sz w:val="22"/>
                <w:szCs w:val="22"/>
              </w:rPr>
              <w:t>Increase awareness of unhealthy parenting behaviors and its impact on children.</w:t>
            </w:r>
          </w:p>
          <w:p w:rsidR="005F3435" w:rsidRPr="00F5251A" w:rsidRDefault="005F3435" w:rsidP="005F34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5F3435" w:rsidRPr="00F5251A" w:rsidRDefault="005F3435" w:rsidP="005F34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5F3435" w:rsidRPr="00F5251A" w:rsidRDefault="005F3435" w:rsidP="005F34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5F3435" w:rsidRPr="00F5251A" w:rsidRDefault="005F3435" w:rsidP="005F343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2"/>
                <w:szCs w:val="22"/>
              </w:rPr>
            </w:pPr>
          </w:p>
        </w:tc>
      </w:tr>
      <w:tr w:rsidR="00F64F10" w:rsidRPr="00F5251A" w:rsidTr="001C4776">
        <w:trPr>
          <w:trHeight w:val="600"/>
        </w:trPr>
        <w:tc>
          <w:tcPr>
            <w:cnfStyle w:val="001000000000" w:firstRow="0" w:lastRow="0" w:firstColumn="1" w:lastColumn="0" w:oddVBand="0" w:evenVBand="0" w:oddHBand="0" w:evenHBand="0" w:firstRowFirstColumn="0" w:firstRowLastColumn="0" w:lastRowFirstColumn="0" w:lastRowLastColumn="0"/>
            <w:tcW w:w="1875" w:type="dxa"/>
            <w:tcBorders>
              <w:top w:val="single" w:sz="12" w:space="0" w:color="92D050"/>
              <w:left w:val="single" w:sz="4" w:space="0" w:color="auto"/>
              <w:bottom w:val="single" w:sz="4" w:space="0" w:color="62A39F" w:themeColor="accent6"/>
            </w:tcBorders>
            <w:shd w:val="clear" w:color="auto" w:fill="62A39F" w:themeFill="accent6"/>
          </w:tcPr>
          <w:p w:rsidR="00F64F10" w:rsidRPr="00613358" w:rsidRDefault="00F64F10" w:rsidP="00F64F10">
            <w:pPr>
              <w:rPr>
                <w:rFonts w:asciiTheme="majorHAnsi" w:hAnsiTheme="majorHAnsi" w:cstheme="majorHAnsi"/>
                <w:b w:val="0"/>
                <w:i/>
                <w:color w:val="FFFFFF" w:themeColor="background1"/>
                <w:sz w:val="22"/>
                <w:szCs w:val="22"/>
              </w:rPr>
            </w:pPr>
            <w:r w:rsidRPr="00613358">
              <w:rPr>
                <w:rFonts w:asciiTheme="majorHAnsi" w:hAnsiTheme="majorHAnsi" w:cstheme="majorHAnsi"/>
                <w:color w:val="FFFFFF" w:themeColor="background1"/>
                <w:sz w:val="22"/>
                <w:szCs w:val="22"/>
              </w:rPr>
              <w:lastRenderedPageBreak/>
              <w:t>Programme</w:t>
            </w:r>
          </w:p>
        </w:tc>
        <w:tc>
          <w:tcPr>
            <w:tcW w:w="2070" w:type="dxa"/>
            <w:tcBorders>
              <w:top w:val="single" w:sz="12" w:space="0" w:color="92D050"/>
              <w:bottom w:val="single" w:sz="4" w:space="0" w:color="62A39F" w:themeColor="accent6"/>
            </w:tcBorders>
            <w:shd w:val="clear" w:color="auto" w:fill="62A39F" w:themeFill="accent6"/>
          </w:tcPr>
          <w:p w:rsidR="00F64F10" w:rsidRPr="00613358"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2"/>
                <w:szCs w:val="22"/>
              </w:rPr>
            </w:pPr>
            <w:r w:rsidRPr="00613358">
              <w:rPr>
                <w:rFonts w:asciiTheme="majorHAnsi" w:hAnsiTheme="majorHAnsi" w:cstheme="majorHAnsi"/>
                <w:b/>
                <w:color w:val="FFFFFF" w:themeColor="background1"/>
                <w:sz w:val="22"/>
                <w:szCs w:val="22"/>
              </w:rPr>
              <w:t>Description</w:t>
            </w:r>
          </w:p>
        </w:tc>
        <w:tc>
          <w:tcPr>
            <w:tcW w:w="1710" w:type="dxa"/>
            <w:tcBorders>
              <w:top w:val="single" w:sz="12" w:space="0" w:color="92D050"/>
              <w:bottom w:val="single" w:sz="4" w:space="0" w:color="62A39F" w:themeColor="accent6"/>
            </w:tcBorders>
            <w:shd w:val="clear" w:color="auto" w:fill="62A39F" w:themeFill="accent6"/>
          </w:tcPr>
          <w:p w:rsidR="00F64F10" w:rsidRPr="00613358"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2"/>
                <w:szCs w:val="22"/>
              </w:rPr>
            </w:pPr>
            <w:r w:rsidRPr="00613358">
              <w:rPr>
                <w:rFonts w:asciiTheme="majorHAnsi" w:hAnsiTheme="majorHAnsi" w:cstheme="majorHAnsi"/>
                <w:b/>
                <w:color w:val="FFFFFF" w:themeColor="background1"/>
                <w:sz w:val="22"/>
                <w:szCs w:val="22"/>
              </w:rPr>
              <w:t>Dates &amp; Times</w:t>
            </w:r>
          </w:p>
        </w:tc>
        <w:tc>
          <w:tcPr>
            <w:tcW w:w="3060" w:type="dxa"/>
            <w:tcBorders>
              <w:top w:val="single" w:sz="12" w:space="0" w:color="92D050"/>
              <w:bottom w:val="single" w:sz="4" w:space="0" w:color="62A39F" w:themeColor="accent6"/>
            </w:tcBorders>
            <w:shd w:val="clear" w:color="auto" w:fill="62A39F" w:themeFill="accent6"/>
          </w:tcPr>
          <w:p w:rsidR="00F64F10" w:rsidRPr="00613358"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FFFFFF" w:themeColor="background1"/>
                <w:sz w:val="22"/>
                <w:szCs w:val="22"/>
              </w:rPr>
            </w:pPr>
            <w:r w:rsidRPr="00613358">
              <w:rPr>
                <w:rFonts w:asciiTheme="majorHAnsi" w:hAnsiTheme="majorHAnsi" w:cstheme="majorHAnsi"/>
                <w:b/>
                <w:color w:val="FFFFFF" w:themeColor="background1"/>
                <w:sz w:val="22"/>
                <w:szCs w:val="22"/>
              </w:rPr>
              <w:t>Target Audience</w:t>
            </w:r>
          </w:p>
        </w:tc>
        <w:tc>
          <w:tcPr>
            <w:tcW w:w="3420" w:type="dxa"/>
            <w:tcBorders>
              <w:top w:val="single" w:sz="12" w:space="0" w:color="92D050"/>
              <w:bottom w:val="single" w:sz="4" w:space="0" w:color="62A39F" w:themeColor="accent6"/>
            </w:tcBorders>
            <w:shd w:val="clear" w:color="auto" w:fill="62A39F" w:themeFill="accent6"/>
          </w:tcPr>
          <w:p w:rsidR="00F64F10" w:rsidRPr="00613358"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2"/>
                <w:szCs w:val="22"/>
              </w:rPr>
            </w:pPr>
            <w:r w:rsidRPr="00613358">
              <w:rPr>
                <w:rFonts w:asciiTheme="majorHAnsi" w:hAnsiTheme="majorHAnsi" w:cstheme="majorHAnsi"/>
                <w:b/>
                <w:color w:val="FFFFFF" w:themeColor="background1"/>
                <w:sz w:val="22"/>
                <w:szCs w:val="22"/>
              </w:rPr>
              <w:t>Outcome</w:t>
            </w:r>
          </w:p>
        </w:tc>
      </w:tr>
      <w:tr w:rsidR="00F64F10" w:rsidRPr="00F5251A" w:rsidTr="001C4776">
        <w:trPr>
          <w:trHeight w:val="2760"/>
        </w:trPr>
        <w:tc>
          <w:tcPr>
            <w:cnfStyle w:val="001000000000" w:firstRow="0" w:lastRow="0" w:firstColumn="1" w:lastColumn="0" w:oddVBand="0" w:evenVBand="0" w:oddHBand="0" w:evenHBand="0" w:firstRowFirstColumn="0" w:firstRowLastColumn="0" w:lastRowFirstColumn="0" w:lastRowLastColumn="0"/>
            <w:tcW w:w="1875" w:type="dxa"/>
            <w:tcBorders>
              <w:top w:val="single" w:sz="12" w:space="0" w:color="92D050"/>
              <w:left w:val="single" w:sz="4" w:space="0" w:color="auto"/>
              <w:bottom w:val="single" w:sz="4" w:space="0" w:color="62A39F" w:themeColor="accent6"/>
            </w:tcBorders>
            <w:shd w:val="clear" w:color="auto" w:fill="C0DAD8" w:themeFill="accent6" w:themeFillTint="66"/>
          </w:tcPr>
          <w:p w:rsidR="00F64F10" w:rsidRDefault="00F64F10" w:rsidP="00F64F10">
            <w:pPr>
              <w:shd w:val="clear" w:color="auto" w:fill="C0DAD8" w:themeFill="accent6" w:themeFillTint="66"/>
              <w:rPr>
                <w:rFonts w:asciiTheme="majorHAnsi" w:hAnsiTheme="majorHAnsi" w:cstheme="majorHAnsi"/>
                <w:color w:val="000000" w:themeColor="text1"/>
                <w:sz w:val="22"/>
                <w:szCs w:val="22"/>
              </w:rPr>
            </w:pPr>
            <w:r w:rsidRPr="00F5251A">
              <w:rPr>
                <w:rFonts w:asciiTheme="majorHAnsi" w:hAnsiTheme="majorHAnsi" w:cstheme="majorHAnsi"/>
                <w:color w:val="000000" w:themeColor="text1"/>
                <w:sz w:val="22"/>
                <w:szCs w:val="22"/>
              </w:rPr>
              <w:t>Young Parent Services</w:t>
            </w:r>
          </w:p>
          <w:p w:rsidR="00F64F10" w:rsidRDefault="00F64F10" w:rsidP="00F64F10">
            <w:pPr>
              <w:shd w:val="clear" w:color="auto" w:fill="C0DAD8" w:themeFill="accent6" w:themeFillTint="66"/>
              <w:rPr>
                <w:rFonts w:asciiTheme="majorHAnsi" w:hAnsiTheme="majorHAnsi" w:cstheme="majorHAnsi"/>
                <w:color w:val="000000" w:themeColor="text1"/>
                <w:sz w:val="22"/>
                <w:szCs w:val="22"/>
              </w:rPr>
            </w:pPr>
          </w:p>
          <w:p w:rsidR="00C73B1E" w:rsidRPr="00F5251A" w:rsidRDefault="00C73B1E" w:rsidP="000E2A68">
            <w:pPr>
              <w:shd w:val="clear" w:color="auto" w:fill="C0DAD8" w:themeFill="accent6" w:themeFillTint="66"/>
              <w:rPr>
                <w:rFonts w:asciiTheme="majorHAnsi" w:hAnsiTheme="majorHAnsi" w:cstheme="majorHAnsi"/>
                <w:sz w:val="22"/>
                <w:szCs w:val="22"/>
              </w:rPr>
            </w:pPr>
          </w:p>
        </w:tc>
        <w:tc>
          <w:tcPr>
            <w:tcW w:w="2070" w:type="dxa"/>
            <w:tcBorders>
              <w:top w:val="single" w:sz="12" w:space="0" w:color="92D050"/>
              <w:bottom w:val="single" w:sz="4" w:space="0" w:color="62A39F" w:themeColor="accent6"/>
            </w:tcBorders>
          </w:tcPr>
          <w:p w:rsidR="00F64F10" w:rsidRPr="0035553E"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251A">
              <w:rPr>
                <w:rFonts w:asciiTheme="majorHAnsi" w:hAnsiTheme="majorHAnsi" w:cstheme="majorHAnsi"/>
                <w:color w:val="000000" w:themeColor="text1"/>
                <w:sz w:val="22"/>
                <w:szCs w:val="22"/>
              </w:rPr>
              <w:t>Long-term comprehensive parenting educat</w:t>
            </w:r>
            <w:r>
              <w:rPr>
                <w:rFonts w:asciiTheme="majorHAnsi" w:hAnsiTheme="majorHAnsi" w:cstheme="majorHAnsi"/>
                <w:color w:val="000000" w:themeColor="text1"/>
                <w:sz w:val="22"/>
                <w:szCs w:val="22"/>
              </w:rPr>
              <w:t xml:space="preserve">ion programme for young </w:t>
            </w:r>
            <w:r w:rsidR="0035553E">
              <w:rPr>
                <w:rFonts w:asciiTheme="majorHAnsi" w:hAnsiTheme="majorHAnsi" w:cstheme="majorHAnsi"/>
                <w:color w:val="000000" w:themeColor="text1"/>
                <w:sz w:val="22"/>
                <w:szCs w:val="22"/>
              </w:rPr>
              <w:t xml:space="preserve">or expectant </w:t>
            </w:r>
            <w:r>
              <w:rPr>
                <w:rFonts w:asciiTheme="majorHAnsi" w:hAnsiTheme="majorHAnsi" w:cstheme="majorHAnsi"/>
                <w:color w:val="000000" w:themeColor="text1"/>
                <w:sz w:val="22"/>
                <w:szCs w:val="22"/>
              </w:rPr>
              <w:t xml:space="preserve">parents </w:t>
            </w:r>
            <w:r w:rsidR="003E44B9">
              <w:rPr>
                <w:rFonts w:asciiTheme="majorHAnsi" w:hAnsiTheme="majorHAnsi" w:cstheme="majorHAnsi"/>
                <w:color w:val="000000" w:themeColor="text1"/>
                <w:sz w:val="22"/>
                <w:szCs w:val="22"/>
              </w:rPr>
              <w:t>ages 13</w:t>
            </w:r>
            <w:r>
              <w:rPr>
                <w:rFonts w:asciiTheme="majorHAnsi" w:hAnsiTheme="majorHAnsi" w:cstheme="majorHAnsi"/>
                <w:color w:val="000000" w:themeColor="text1"/>
                <w:sz w:val="22"/>
                <w:szCs w:val="22"/>
              </w:rPr>
              <w:t>-25.</w:t>
            </w:r>
          </w:p>
        </w:tc>
        <w:tc>
          <w:tcPr>
            <w:tcW w:w="1710" w:type="dxa"/>
            <w:tcBorders>
              <w:top w:val="single" w:sz="12" w:space="0" w:color="92D050"/>
              <w:bottom w:val="single" w:sz="4" w:space="0" w:color="62A39F" w:themeColor="accent6"/>
            </w:tcBorders>
          </w:tcPr>
          <w:p w:rsidR="006D5BC4" w:rsidRDefault="0035553E"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Pr>
                <w:rFonts w:asciiTheme="majorHAnsi" w:hAnsiTheme="majorHAnsi" w:cstheme="majorHAnsi"/>
                <w:i/>
                <w:sz w:val="22"/>
                <w:szCs w:val="22"/>
              </w:rPr>
              <w:t>Dates:</w:t>
            </w:r>
            <w:r w:rsidR="006D5BC4">
              <w:rPr>
                <w:rFonts w:asciiTheme="majorHAnsi" w:hAnsiTheme="majorHAnsi" w:cstheme="majorHAnsi"/>
                <w:i/>
                <w:sz w:val="22"/>
                <w:szCs w:val="22"/>
              </w:rPr>
              <w:t xml:space="preserve"> </w:t>
            </w:r>
          </w:p>
          <w:p w:rsidR="0035553E" w:rsidRDefault="006D5BC4"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Pr>
                <w:rFonts w:asciiTheme="majorHAnsi" w:hAnsiTheme="majorHAnsi" w:cstheme="majorHAnsi"/>
                <w:i/>
                <w:sz w:val="22"/>
                <w:szCs w:val="22"/>
              </w:rPr>
              <w:t>January 10, 2023- 4 April, 2023</w:t>
            </w:r>
          </w:p>
          <w:p w:rsidR="00F64F10"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Pr>
                <w:rFonts w:asciiTheme="majorHAnsi" w:hAnsiTheme="majorHAnsi" w:cstheme="majorHAnsi"/>
                <w:i/>
                <w:sz w:val="22"/>
                <w:szCs w:val="22"/>
              </w:rPr>
              <w:t>Tuesday</w:t>
            </w:r>
            <w:r w:rsidR="0035553E">
              <w:rPr>
                <w:rFonts w:asciiTheme="majorHAnsi" w:hAnsiTheme="majorHAnsi" w:cstheme="majorHAnsi"/>
                <w:i/>
                <w:sz w:val="22"/>
                <w:szCs w:val="22"/>
              </w:rPr>
              <w:t>s &amp; Wednesdays</w:t>
            </w:r>
          </w:p>
          <w:p w:rsidR="0035553E" w:rsidRDefault="0035553E"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p>
          <w:p w:rsidR="00F64F10"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Pr>
                <w:rFonts w:asciiTheme="majorHAnsi" w:hAnsiTheme="majorHAnsi" w:cstheme="majorHAnsi"/>
                <w:i/>
                <w:sz w:val="22"/>
                <w:szCs w:val="22"/>
              </w:rPr>
              <w:t xml:space="preserve"> </w:t>
            </w:r>
          </w:p>
          <w:p w:rsidR="00F64F10" w:rsidRDefault="0035553E"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Pr>
                <w:rFonts w:asciiTheme="majorHAnsi" w:hAnsiTheme="majorHAnsi" w:cstheme="majorHAnsi"/>
                <w:i/>
                <w:sz w:val="22"/>
                <w:szCs w:val="22"/>
              </w:rPr>
              <w:t>13 Week Programme</w:t>
            </w:r>
          </w:p>
          <w:p w:rsidR="00F64F10" w:rsidRPr="00F5251A"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p>
          <w:p w:rsidR="00F64F10" w:rsidRPr="00F5251A"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Occurs weekly based on Individual Service Plan (ISP) </w:t>
            </w:r>
          </w:p>
          <w:p w:rsidR="00F64F10" w:rsidRPr="00F5251A"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3060" w:type="dxa"/>
            <w:tcBorders>
              <w:top w:val="single" w:sz="12" w:space="0" w:color="92D050"/>
              <w:bottom w:val="single" w:sz="4" w:space="0" w:color="62A39F" w:themeColor="accent6"/>
            </w:tcBorders>
          </w:tcPr>
          <w:p w:rsidR="00F64F10" w:rsidRPr="00F5251A"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251A">
              <w:rPr>
                <w:rFonts w:asciiTheme="majorHAnsi" w:hAnsiTheme="majorHAnsi" w:cstheme="majorHAnsi"/>
                <w:color w:val="000000" w:themeColor="text1"/>
                <w:sz w:val="22"/>
                <w:szCs w:val="22"/>
              </w:rPr>
              <w:t>Designed for young mothers and their families.</w:t>
            </w:r>
          </w:p>
          <w:p w:rsidR="00F64F10" w:rsidRPr="00F5251A"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rsidR="00F64F10" w:rsidRPr="00F5251A"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rsidR="00F64F10" w:rsidRPr="00F5251A"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rsidR="00F64F10" w:rsidRPr="00F5251A"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rsidR="00F64F10" w:rsidRPr="00F5251A"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rsidR="00F64F10" w:rsidRPr="00F5251A"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Pr>
                <w:rFonts w:asciiTheme="majorHAnsi" w:hAnsiTheme="majorHAnsi" w:cstheme="majorHAnsi"/>
                <w:i/>
                <w:color w:val="000000" w:themeColor="text1"/>
                <w:sz w:val="22"/>
                <w:szCs w:val="22"/>
              </w:rPr>
              <w:t>Level: Comprehensive</w:t>
            </w:r>
          </w:p>
        </w:tc>
        <w:tc>
          <w:tcPr>
            <w:tcW w:w="3420" w:type="dxa"/>
            <w:tcBorders>
              <w:top w:val="single" w:sz="12" w:space="0" w:color="92D050"/>
              <w:bottom w:val="single" w:sz="4" w:space="0" w:color="62A39F" w:themeColor="accent6"/>
            </w:tcBorders>
          </w:tcPr>
          <w:p w:rsidR="00F64F10" w:rsidRPr="00F5251A"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sz w:val="22"/>
                <w:szCs w:val="22"/>
              </w:rPr>
              <w:t>Young Parents in this programme will:</w:t>
            </w:r>
          </w:p>
          <w:p w:rsidR="00F64F10" w:rsidRPr="00F5251A" w:rsidRDefault="00F64F10" w:rsidP="00F64F10">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sz w:val="22"/>
                <w:szCs w:val="22"/>
              </w:rPr>
              <w:t>Learn skills to build parent-child relationships</w:t>
            </w:r>
          </w:p>
          <w:p w:rsidR="00F64F10" w:rsidRDefault="00F64F10" w:rsidP="00F64F10">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sz w:val="22"/>
                <w:szCs w:val="22"/>
              </w:rPr>
              <w:t>Gain insight for self-development</w:t>
            </w:r>
          </w:p>
          <w:p w:rsidR="00F64F10" w:rsidRPr="00613358" w:rsidRDefault="00F64F10" w:rsidP="00F64F10">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13358">
              <w:rPr>
                <w:rFonts w:asciiTheme="majorHAnsi" w:hAnsiTheme="majorHAnsi" w:cstheme="majorHAnsi"/>
                <w:sz w:val="22"/>
                <w:szCs w:val="22"/>
              </w:rPr>
              <w:t>Receive support to build employability skills and opportunities.</w:t>
            </w:r>
          </w:p>
        </w:tc>
      </w:tr>
      <w:tr w:rsidR="00F66698" w:rsidRPr="00F5251A" w:rsidTr="001C4776">
        <w:trPr>
          <w:trHeight w:val="2760"/>
        </w:trPr>
        <w:tc>
          <w:tcPr>
            <w:cnfStyle w:val="001000000000" w:firstRow="0" w:lastRow="0" w:firstColumn="1" w:lastColumn="0" w:oddVBand="0" w:evenVBand="0" w:oddHBand="0" w:evenHBand="0" w:firstRowFirstColumn="0" w:firstRowLastColumn="0" w:lastRowFirstColumn="0" w:lastRowLastColumn="0"/>
            <w:tcW w:w="1875" w:type="dxa"/>
            <w:tcBorders>
              <w:top w:val="single" w:sz="12" w:space="0" w:color="92D050"/>
              <w:left w:val="single" w:sz="4" w:space="0" w:color="auto"/>
              <w:bottom w:val="single" w:sz="4" w:space="0" w:color="62A39F" w:themeColor="accent6"/>
            </w:tcBorders>
            <w:shd w:val="clear" w:color="auto" w:fill="C0DAD8" w:themeFill="accent6" w:themeFillTint="66"/>
          </w:tcPr>
          <w:p w:rsidR="00F66698" w:rsidRDefault="00F66698" w:rsidP="00F64F10">
            <w:pPr>
              <w:shd w:val="clear" w:color="auto" w:fill="C0DAD8" w:themeFill="accent6" w:themeFillTint="66"/>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A Young Man’s Guide to </w:t>
            </w:r>
            <w:proofErr w:type="spellStart"/>
            <w:r>
              <w:rPr>
                <w:rFonts w:asciiTheme="majorHAnsi" w:hAnsiTheme="majorHAnsi" w:cstheme="majorHAnsi"/>
                <w:color w:val="000000" w:themeColor="text1"/>
                <w:sz w:val="22"/>
                <w:szCs w:val="22"/>
              </w:rPr>
              <w:t>Self Mastery</w:t>
            </w:r>
            <w:proofErr w:type="spellEnd"/>
            <w:r>
              <w:rPr>
                <w:rFonts w:asciiTheme="majorHAnsi" w:hAnsiTheme="majorHAnsi" w:cstheme="majorHAnsi"/>
                <w:color w:val="000000" w:themeColor="text1"/>
                <w:sz w:val="22"/>
                <w:szCs w:val="22"/>
              </w:rPr>
              <w:t xml:space="preserve"> (Pilot) </w:t>
            </w:r>
          </w:p>
          <w:p w:rsidR="007F066D" w:rsidRDefault="007F066D" w:rsidP="00F64F10">
            <w:pPr>
              <w:shd w:val="clear" w:color="auto" w:fill="C0DAD8" w:themeFill="accent6" w:themeFillTint="66"/>
              <w:rPr>
                <w:rFonts w:asciiTheme="majorHAnsi" w:hAnsiTheme="majorHAnsi" w:cstheme="majorHAnsi"/>
                <w:color w:val="000000" w:themeColor="text1"/>
                <w:sz w:val="22"/>
                <w:szCs w:val="22"/>
              </w:rPr>
            </w:pPr>
          </w:p>
          <w:p w:rsidR="007F066D" w:rsidRPr="00F5251A" w:rsidRDefault="007F066D" w:rsidP="007F066D">
            <w:pPr>
              <w:shd w:val="clear" w:color="auto" w:fill="C0DAD8" w:themeFill="accent6" w:themeFillTint="66"/>
              <w:rPr>
                <w:rFonts w:asciiTheme="majorHAnsi" w:hAnsiTheme="majorHAnsi" w:cstheme="majorHAnsi"/>
                <w:color w:val="000000" w:themeColor="text1"/>
                <w:sz w:val="22"/>
                <w:szCs w:val="22"/>
              </w:rPr>
            </w:pPr>
          </w:p>
        </w:tc>
        <w:tc>
          <w:tcPr>
            <w:tcW w:w="2070" w:type="dxa"/>
            <w:tcBorders>
              <w:top w:val="single" w:sz="12" w:space="0" w:color="92D050"/>
              <w:bottom w:val="single" w:sz="4" w:space="0" w:color="62A39F" w:themeColor="accent6"/>
            </w:tcBorders>
          </w:tcPr>
          <w:p w:rsidR="00F66698" w:rsidRPr="00F5251A" w:rsidRDefault="00915C39"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roofErr w:type="gramStart"/>
            <w:r>
              <w:rPr>
                <w:rFonts w:asciiTheme="majorHAnsi" w:hAnsiTheme="majorHAnsi" w:cstheme="majorHAnsi"/>
                <w:color w:val="000000" w:themeColor="text1"/>
                <w:sz w:val="22"/>
                <w:szCs w:val="22"/>
              </w:rPr>
              <w:t xml:space="preserve">Comprehensive </w:t>
            </w:r>
            <w:r w:rsidRPr="00915C39">
              <w:rPr>
                <w:rFonts w:asciiTheme="majorHAnsi" w:hAnsiTheme="majorHAnsi" w:cstheme="majorHAnsi"/>
                <w:color w:val="000000" w:themeColor="text1"/>
                <w:sz w:val="22"/>
                <w:szCs w:val="22"/>
              </w:rPr>
              <w:t xml:space="preserve"> trauma</w:t>
            </w:r>
            <w:proofErr w:type="gramEnd"/>
            <w:r w:rsidRPr="00915C39">
              <w:rPr>
                <w:rFonts w:asciiTheme="majorHAnsi" w:hAnsiTheme="majorHAnsi" w:cstheme="majorHAnsi"/>
                <w:color w:val="000000" w:themeColor="text1"/>
                <w:sz w:val="22"/>
                <w:szCs w:val="22"/>
              </w:rPr>
              <w:t>-informed, gender-responsive treatment program</w:t>
            </w:r>
            <w:r>
              <w:rPr>
                <w:rFonts w:asciiTheme="majorHAnsi" w:hAnsiTheme="majorHAnsi" w:cstheme="majorHAnsi"/>
                <w:color w:val="000000" w:themeColor="text1"/>
                <w:sz w:val="22"/>
                <w:szCs w:val="22"/>
              </w:rPr>
              <w:t>me for adolescent males, between the ages of 13 and 16.</w:t>
            </w:r>
          </w:p>
        </w:tc>
        <w:tc>
          <w:tcPr>
            <w:tcW w:w="1710" w:type="dxa"/>
            <w:tcBorders>
              <w:top w:val="single" w:sz="12" w:space="0" w:color="92D050"/>
              <w:bottom w:val="single" w:sz="4" w:space="0" w:color="62A39F" w:themeColor="accent6"/>
            </w:tcBorders>
          </w:tcPr>
          <w:p w:rsidR="00F66698" w:rsidRDefault="00F66698"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Pr>
                <w:rFonts w:asciiTheme="majorHAnsi" w:hAnsiTheme="majorHAnsi" w:cstheme="majorHAnsi"/>
                <w:i/>
                <w:sz w:val="22"/>
                <w:szCs w:val="22"/>
              </w:rPr>
              <w:t>Dates:</w:t>
            </w:r>
          </w:p>
          <w:p w:rsidR="007F066D" w:rsidRDefault="007F066D"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Pr>
                <w:rFonts w:asciiTheme="majorHAnsi" w:hAnsiTheme="majorHAnsi" w:cstheme="majorHAnsi"/>
                <w:i/>
                <w:sz w:val="22"/>
                <w:szCs w:val="22"/>
              </w:rPr>
              <w:t xml:space="preserve">Wednesdays </w:t>
            </w:r>
            <w:r w:rsidR="00915C39">
              <w:rPr>
                <w:rFonts w:asciiTheme="majorHAnsi" w:hAnsiTheme="majorHAnsi" w:cstheme="majorHAnsi"/>
                <w:i/>
                <w:sz w:val="22"/>
                <w:szCs w:val="22"/>
              </w:rPr>
              <w:t>January 18</w:t>
            </w:r>
            <w:r w:rsidR="00915C39" w:rsidRPr="00915C39">
              <w:rPr>
                <w:rFonts w:asciiTheme="majorHAnsi" w:hAnsiTheme="majorHAnsi" w:cstheme="majorHAnsi"/>
                <w:i/>
                <w:sz w:val="22"/>
                <w:szCs w:val="22"/>
                <w:vertAlign w:val="superscript"/>
              </w:rPr>
              <w:t>th</w:t>
            </w:r>
            <w:r w:rsidR="00915C39">
              <w:rPr>
                <w:rFonts w:asciiTheme="majorHAnsi" w:hAnsiTheme="majorHAnsi" w:cstheme="majorHAnsi"/>
                <w:i/>
                <w:sz w:val="22"/>
                <w:szCs w:val="22"/>
              </w:rPr>
              <w:t xml:space="preserve"> </w:t>
            </w:r>
          </w:p>
          <w:p w:rsidR="007F066D" w:rsidRDefault="007F066D"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Pr>
                <w:rFonts w:asciiTheme="majorHAnsi" w:hAnsiTheme="majorHAnsi" w:cstheme="majorHAnsi"/>
                <w:i/>
                <w:sz w:val="22"/>
                <w:szCs w:val="22"/>
              </w:rPr>
              <w:t>4:00-5:30</w:t>
            </w:r>
          </w:p>
          <w:p w:rsidR="00915C39" w:rsidRDefault="00915C39"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p>
          <w:p w:rsidR="00915C39" w:rsidRDefault="00915C39"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Pr>
                <w:rFonts w:asciiTheme="majorHAnsi" w:hAnsiTheme="majorHAnsi" w:cstheme="majorHAnsi"/>
                <w:i/>
                <w:sz w:val="22"/>
                <w:szCs w:val="22"/>
              </w:rPr>
              <w:t xml:space="preserve">For 14 weeks </w:t>
            </w:r>
          </w:p>
          <w:p w:rsidR="00915C39" w:rsidRDefault="00915C39"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p>
          <w:p w:rsidR="00915C39" w:rsidRDefault="00915C39"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Pr>
                <w:rFonts w:asciiTheme="majorHAnsi" w:hAnsiTheme="majorHAnsi" w:cstheme="majorHAnsi"/>
                <w:i/>
                <w:sz w:val="22"/>
                <w:szCs w:val="22"/>
              </w:rPr>
              <w:t>For boys ages 13-16 years</w:t>
            </w:r>
          </w:p>
        </w:tc>
        <w:tc>
          <w:tcPr>
            <w:tcW w:w="3060" w:type="dxa"/>
            <w:tcBorders>
              <w:top w:val="single" w:sz="12" w:space="0" w:color="92D050"/>
              <w:bottom w:val="single" w:sz="4" w:space="0" w:color="62A39F" w:themeColor="accent6"/>
            </w:tcBorders>
          </w:tcPr>
          <w:p w:rsidR="00F66698" w:rsidRDefault="00915C39"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14 session programme is</w:t>
            </w:r>
            <w:r w:rsidRPr="00915C39">
              <w:rPr>
                <w:rFonts w:asciiTheme="majorHAnsi" w:hAnsiTheme="majorHAnsi" w:cstheme="majorHAnsi"/>
                <w:color w:val="000000" w:themeColor="text1"/>
                <w:sz w:val="22"/>
                <w:szCs w:val="22"/>
              </w:rPr>
              <w:t xml:space="preserve"> a trauma-informed, gender-responsive treatment program that addresses the impacts of socialization and adverse (traumatic) life experiences and how these contribute to impaired critical thinking, trouble in dealing with emotions, antisocial behavior, and substance misuse</w:t>
            </w:r>
            <w:r>
              <w:rPr>
                <w:rFonts w:asciiTheme="majorHAnsi" w:hAnsiTheme="majorHAnsi" w:cstheme="majorHAnsi"/>
                <w:color w:val="000000" w:themeColor="text1"/>
                <w:sz w:val="22"/>
                <w:szCs w:val="22"/>
              </w:rPr>
              <w:t>.</w:t>
            </w:r>
          </w:p>
          <w:p w:rsidR="00F66698" w:rsidRDefault="00F66698"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rsidR="00F66698" w:rsidRDefault="00F66698"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rsidR="00F66698" w:rsidRPr="00F5251A" w:rsidRDefault="00F66698"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Level: Comprehensive </w:t>
            </w:r>
          </w:p>
        </w:tc>
        <w:tc>
          <w:tcPr>
            <w:tcW w:w="3420" w:type="dxa"/>
            <w:tcBorders>
              <w:top w:val="single" w:sz="12" w:space="0" w:color="92D050"/>
              <w:bottom w:val="single" w:sz="4" w:space="0" w:color="62A39F" w:themeColor="accent6"/>
            </w:tcBorders>
          </w:tcPr>
          <w:p w:rsidR="00915C39" w:rsidRDefault="00915C39" w:rsidP="00915C3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P</w:t>
            </w:r>
            <w:r w:rsidRPr="00915C39">
              <w:rPr>
                <w:rFonts w:asciiTheme="majorHAnsi" w:hAnsiTheme="majorHAnsi" w:cstheme="majorHAnsi"/>
                <w:color w:val="000000" w:themeColor="text1"/>
                <w:sz w:val="22"/>
                <w:szCs w:val="22"/>
              </w:rPr>
              <w:t>articipants</w:t>
            </w:r>
            <w:r>
              <w:rPr>
                <w:rFonts w:asciiTheme="majorHAnsi" w:hAnsiTheme="majorHAnsi" w:cstheme="majorHAnsi"/>
                <w:color w:val="000000" w:themeColor="text1"/>
                <w:sz w:val="22"/>
                <w:szCs w:val="22"/>
              </w:rPr>
              <w:t xml:space="preserve"> will:</w:t>
            </w:r>
            <w:r w:rsidRPr="00915C39">
              <w:rPr>
                <w:rFonts w:asciiTheme="majorHAnsi" w:hAnsiTheme="majorHAnsi" w:cstheme="majorHAnsi"/>
                <w:color w:val="000000" w:themeColor="text1"/>
                <w:sz w:val="22"/>
                <w:szCs w:val="22"/>
              </w:rPr>
              <w:t xml:space="preserve"> </w:t>
            </w:r>
          </w:p>
          <w:p w:rsidR="00915C39" w:rsidRPr="00915C39" w:rsidRDefault="00915C39" w:rsidP="00915C3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15C39">
              <w:rPr>
                <w:rFonts w:asciiTheme="majorHAnsi" w:hAnsiTheme="majorHAnsi" w:cstheme="majorHAnsi"/>
                <w:color w:val="000000" w:themeColor="text1"/>
                <w:sz w:val="22"/>
                <w:szCs w:val="22"/>
              </w:rPr>
              <w:t>Understand the effects of adversity and trauma in their lives</w:t>
            </w:r>
          </w:p>
          <w:p w:rsidR="00915C39" w:rsidRPr="00915C39" w:rsidRDefault="00915C39" w:rsidP="00915C3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Supported to d</w:t>
            </w:r>
            <w:r w:rsidRPr="00915C39">
              <w:rPr>
                <w:rFonts w:asciiTheme="majorHAnsi" w:hAnsiTheme="majorHAnsi" w:cstheme="majorHAnsi"/>
                <w:color w:val="000000" w:themeColor="text1"/>
                <w:sz w:val="22"/>
                <w:szCs w:val="22"/>
              </w:rPr>
              <w:t xml:space="preserve">evelop healthy senses of themselves, </w:t>
            </w:r>
          </w:p>
          <w:p w:rsidR="00915C39" w:rsidRDefault="00915C39" w:rsidP="00915C3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15C39">
              <w:rPr>
                <w:rFonts w:asciiTheme="majorHAnsi" w:hAnsiTheme="majorHAnsi" w:cstheme="majorHAnsi"/>
                <w:color w:val="000000" w:themeColor="text1"/>
                <w:sz w:val="22"/>
                <w:szCs w:val="22"/>
              </w:rPr>
              <w:t>Understand their emotions, increa</w:t>
            </w:r>
            <w:r>
              <w:rPr>
                <w:rFonts w:asciiTheme="majorHAnsi" w:hAnsiTheme="majorHAnsi" w:cstheme="majorHAnsi"/>
                <w:color w:val="000000" w:themeColor="text1"/>
                <w:sz w:val="22"/>
                <w:szCs w:val="22"/>
              </w:rPr>
              <w:t>se their communication skills,</w:t>
            </w:r>
          </w:p>
          <w:p w:rsidR="00915C39" w:rsidRPr="00915C39" w:rsidRDefault="00915C39" w:rsidP="00915C3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15C39">
              <w:rPr>
                <w:rFonts w:asciiTheme="majorHAnsi" w:hAnsiTheme="majorHAnsi" w:cstheme="majorHAnsi"/>
                <w:color w:val="000000" w:themeColor="text1"/>
                <w:sz w:val="22"/>
                <w:szCs w:val="22"/>
              </w:rPr>
              <w:t>Better understand their sexual and gender identities, and build healthy relationships.</w:t>
            </w:r>
          </w:p>
          <w:p w:rsidR="00F66698" w:rsidRPr="00F5251A" w:rsidRDefault="00F66698"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E17335" w:rsidRPr="00F5251A" w:rsidTr="001C4776">
        <w:trPr>
          <w:trHeight w:val="2760"/>
        </w:trPr>
        <w:tc>
          <w:tcPr>
            <w:cnfStyle w:val="001000000000" w:firstRow="0" w:lastRow="0" w:firstColumn="1" w:lastColumn="0" w:oddVBand="0" w:evenVBand="0" w:oddHBand="0" w:evenHBand="0" w:firstRowFirstColumn="0" w:firstRowLastColumn="0" w:lastRowFirstColumn="0" w:lastRowLastColumn="0"/>
            <w:tcW w:w="1875" w:type="dxa"/>
            <w:tcBorders>
              <w:top w:val="single" w:sz="12" w:space="0" w:color="92D050"/>
              <w:left w:val="single" w:sz="4" w:space="0" w:color="auto"/>
              <w:bottom w:val="single" w:sz="4" w:space="0" w:color="62A39F" w:themeColor="accent6"/>
            </w:tcBorders>
            <w:shd w:val="clear" w:color="auto" w:fill="C0DAD8" w:themeFill="accent6" w:themeFillTint="66"/>
          </w:tcPr>
          <w:p w:rsidR="00E17335" w:rsidRDefault="00E17335" w:rsidP="00E17335">
            <w:pPr>
              <w:shd w:val="clear" w:color="auto" w:fill="C0DAD8" w:themeFill="accent6" w:themeFillTint="66"/>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Positive Discipline</w:t>
            </w:r>
            <w:r w:rsidR="0022486F">
              <w:rPr>
                <w:rFonts w:asciiTheme="majorHAnsi" w:hAnsiTheme="majorHAnsi" w:cstheme="majorHAnsi"/>
                <w:color w:val="000000" w:themeColor="text1"/>
                <w:sz w:val="22"/>
                <w:szCs w:val="22"/>
              </w:rPr>
              <w:t xml:space="preserve"> Lunch &amp; Learn</w:t>
            </w:r>
            <w:r>
              <w:rPr>
                <w:rFonts w:asciiTheme="majorHAnsi" w:hAnsiTheme="majorHAnsi" w:cstheme="majorHAnsi"/>
                <w:color w:val="000000" w:themeColor="text1"/>
                <w:sz w:val="22"/>
                <w:szCs w:val="22"/>
              </w:rPr>
              <w:t xml:space="preserve"> Virtual Webinar</w:t>
            </w:r>
          </w:p>
          <w:p w:rsidR="00E17335" w:rsidRDefault="00E17335" w:rsidP="00E17335">
            <w:pPr>
              <w:shd w:val="clear" w:color="auto" w:fill="C0DAD8" w:themeFill="accent6" w:themeFillTint="66"/>
              <w:rPr>
                <w:rFonts w:asciiTheme="majorHAnsi" w:hAnsiTheme="majorHAnsi" w:cstheme="majorHAnsi"/>
                <w:color w:val="000000" w:themeColor="text1"/>
                <w:sz w:val="22"/>
                <w:szCs w:val="22"/>
              </w:rPr>
            </w:pPr>
          </w:p>
          <w:p w:rsidR="00E17335" w:rsidRDefault="00E17335" w:rsidP="00E17335">
            <w:pPr>
              <w:shd w:val="clear" w:color="auto" w:fill="C0DAD8" w:themeFill="accent6" w:themeFillTint="66"/>
              <w:rPr>
                <w:rFonts w:asciiTheme="majorHAnsi" w:hAnsiTheme="majorHAnsi" w:cstheme="majorHAnsi"/>
                <w:color w:val="000000" w:themeColor="text1"/>
                <w:sz w:val="22"/>
                <w:szCs w:val="22"/>
              </w:rPr>
            </w:pPr>
          </w:p>
        </w:tc>
        <w:tc>
          <w:tcPr>
            <w:tcW w:w="2070" w:type="dxa"/>
            <w:tcBorders>
              <w:top w:val="single" w:sz="12" w:space="0" w:color="92D050"/>
              <w:bottom w:val="single" w:sz="4" w:space="0" w:color="62A39F" w:themeColor="accent6"/>
            </w:tcBorders>
          </w:tcPr>
          <w:p w:rsidR="00E17335" w:rsidRDefault="00E17335"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Positive Discipline is designed to support parents with key parenting skills for school-aged children that promote positive behaviours and healthy parent-child relationships</w:t>
            </w:r>
          </w:p>
        </w:tc>
        <w:tc>
          <w:tcPr>
            <w:tcW w:w="1710" w:type="dxa"/>
            <w:tcBorders>
              <w:top w:val="single" w:sz="12" w:space="0" w:color="92D050"/>
              <w:bottom w:val="single" w:sz="4" w:space="0" w:color="62A39F" w:themeColor="accent6"/>
            </w:tcBorders>
          </w:tcPr>
          <w:p w:rsidR="00E17335" w:rsidRDefault="00E17335"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Pr>
                <w:rFonts w:asciiTheme="majorHAnsi" w:hAnsiTheme="majorHAnsi" w:cstheme="majorHAnsi"/>
                <w:i/>
                <w:sz w:val="22"/>
                <w:szCs w:val="22"/>
              </w:rPr>
              <w:t xml:space="preserve">Dates: </w:t>
            </w:r>
            <w:r w:rsidR="00B579A4">
              <w:rPr>
                <w:rFonts w:asciiTheme="majorHAnsi" w:hAnsiTheme="majorHAnsi" w:cstheme="majorHAnsi"/>
                <w:i/>
                <w:sz w:val="22"/>
                <w:szCs w:val="22"/>
              </w:rPr>
              <w:t>Wed January 11</w:t>
            </w:r>
            <w:r w:rsidRPr="00E17335">
              <w:rPr>
                <w:rFonts w:asciiTheme="majorHAnsi" w:hAnsiTheme="majorHAnsi" w:cstheme="majorHAnsi"/>
                <w:i/>
                <w:sz w:val="22"/>
                <w:szCs w:val="22"/>
                <w:vertAlign w:val="superscript"/>
              </w:rPr>
              <w:t>th</w:t>
            </w:r>
          </w:p>
          <w:p w:rsidR="00E17335" w:rsidRDefault="00E17335"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Pr>
                <w:rFonts w:asciiTheme="majorHAnsi" w:hAnsiTheme="majorHAnsi" w:cstheme="majorHAnsi"/>
                <w:i/>
                <w:sz w:val="22"/>
                <w:szCs w:val="22"/>
              </w:rPr>
              <w:t xml:space="preserve">12:00 – 1:00 </w:t>
            </w:r>
          </w:p>
          <w:p w:rsidR="00E17335" w:rsidRDefault="00E17335"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p>
          <w:p w:rsidR="00E17335" w:rsidRDefault="00E17335"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Pr>
                <w:rFonts w:asciiTheme="majorHAnsi" w:hAnsiTheme="majorHAnsi" w:cstheme="majorHAnsi"/>
                <w:i/>
                <w:sz w:val="22"/>
                <w:szCs w:val="22"/>
              </w:rPr>
              <w:t>For 8 Weeks</w:t>
            </w:r>
          </w:p>
          <w:p w:rsidR="00E17335" w:rsidRDefault="00E17335"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p>
          <w:p w:rsidR="00E17335" w:rsidRDefault="00E17335"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Pr>
                <w:rFonts w:asciiTheme="majorHAnsi" w:hAnsiTheme="majorHAnsi" w:cstheme="majorHAnsi"/>
                <w:i/>
                <w:sz w:val="22"/>
                <w:szCs w:val="22"/>
              </w:rPr>
              <w:t>For parents of school-aged children</w:t>
            </w:r>
          </w:p>
        </w:tc>
        <w:tc>
          <w:tcPr>
            <w:tcW w:w="3060" w:type="dxa"/>
            <w:tcBorders>
              <w:top w:val="single" w:sz="12" w:space="0" w:color="92D050"/>
              <w:bottom w:val="single" w:sz="4" w:space="0" w:color="62A39F" w:themeColor="accent6"/>
            </w:tcBorders>
          </w:tcPr>
          <w:p w:rsidR="00E17335" w:rsidRDefault="00E17335" w:rsidP="00E173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8 session virtual workshop to support parents understanding children’s behaviours, managing behaviours using positive parenting strategies, understanding the three main parenting styles, as well as empathy and relationship building techniques. </w:t>
            </w:r>
          </w:p>
        </w:tc>
        <w:tc>
          <w:tcPr>
            <w:tcW w:w="3420" w:type="dxa"/>
            <w:tcBorders>
              <w:top w:val="single" w:sz="12" w:space="0" w:color="92D050"/>
              <w:bottom w:val="single" w:sz="4" w:space="0" w:color="62A39F" w:themeColor="accent6"/>
            </w:tcBorders>
          </w:tcPr>
          <w:p w:rsidR="00E17335" w:rsidRDefault="00E17335" w:rsidP="00915C3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Participants will:</w:t>
            </w:r>
          </w:p>
          <w:p w:rsidR="00E17335" w:rsidRDefault="00E17335" w:rsidP="00E17335">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Understand key positive parenting strategies </w:t>
            </w:r>
          </w:p>
          <w:p w:rsidR="00E17335" w:rsidRDefault="00E17335" w:rsidP="00E17335">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Better understand emotions and behaviours</w:t>
            </w:r>
          </w:p>
          <w:p w:rsidR="00E17335" w:rsidRDefault="00E17335" w:rsidP="00E17335">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Learn about the three main parenting styles and their function</w:t>
            </w:r>
          </w:p>
          <w:p w:rsidR="00E17335" w:rsidRDefault="00E17335" w:rsidP="00E17335">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Feel more confident to handle difficult behaviours</w:t>
            </w:r>
          </w:p>
          <w:p w:rsidR="00E17335" w:rsidRPr="00E17335" w:rsidRDefault="00E17335" w:rsidP="00E173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F64F10" w:rsidRPr="00F5251A" w:rsidTr="001C4776">
        <w:trPr>
          <w:trHeight w:val="2924"/>
        </w:trPr>
        <w:tc>
          <w:tcPr>
            <w:cnfStyle w:val="001000000000" w:firstRow="0" w:lastRow="0" w:firstColumn="1" w:lastColumn="0" w:oddVBand="0" w:evenVBand="0" w:oddHBand="0" w:evenHBand="0" w:firstRowFirstColumn="0" w:firstRowLastColumn="0" w:lastRowFirstColumn="0" w:lastRowLastColumn="0"/>
            <w:tcW w:w="1875" w:type="dxa"/>
            <w:tcBorders>
              <w:top w:val="single" w:sz="4" w:space="0" w:color="62A39F" w:themeColor="accent6"/>
              <w:bottom w:val="single" w:sz="4" w:space="0" w:color="62A39F" w:themeColor="accent6"/>
            </w:tcBorders>
            <w:shd w:val="clear" w:color="auto" w:fill="C0DAD8" w:themeFill="accent6" w:themeFillTint="66"/>
          </w:tcPr>
          <w:p w:rsidR="00F64F10" w:rsidRDefault="00F64F10" w:rsidP="00F64F10">
            <w:pPr>
              <w:rPr>
                <w:rFonts w:asciiTheme="majorHAnsi" w:hAnsiTheme="majorHAnsi" w:cstheme="majorHAnsi"/>
                <w:color w:val="000000" w:themeColor="text1"/>
                <w:sz w:val="22"/>
                <w:szCs w:val="22"/>
              </w:rPr>
            </w:pPr>
            <w:r w:rsidRPr="00F5251A">
              <w:rPr>
                <w:rFonts w:asciiTheme="majorHAnsi" w:hAnsiTheme="majorHAnsi" w:cstheme="majorHAnsi"/>
                <w:color w:val="000000" w:themeColor="text1"/>
                <w:sz w:val="22"/>
                <w:szCs w:val="22"/>
              </w:rPr>
              <w:lastRenderedPageBreak/>
              <w:t>Legal Befrienders Service</w:t>
            </w:r>
          </w:p>
          <w:p w:rsidR="00F64F10" w:rsidRPr="00F5251A" w:rsidRDefault="00F64F10" w:rsidP="000E2A68">
            <w:pPr>
              <w:rPr>
                <w:rFonts w:asciiTheme="majorHAnsi" w:hAnsiTheme="majorHAnsi" w:cstheme="majorHAnsi"/>
                <w:sz w:val="22"/>
                <w:szCs w:val="22"/>
              </w:rPr>
            </w:pPr>
          </w:p>
        </w:tc>
        <w:tc>
          <w:tcPr>
            <w:tcW w:w="2070" w:type="dxa"/>
            <w:tcBorders>
              <w:top w:val="single" w:sz="4" w:space="0" w:color="62A39F" w:themeColor="accent6"/>
              <w:bottom w:val="single" w:sz="4" w:space="0" w:color="62A39F" w:themeColor="accent6"/>
            </w:tcBorders>
          </w:tcPr>
          <w:p w:rsidR="00F64F10" w:rsidRPr="00F5251A"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color w:val="000000" w:themeColor="text1"/>
                <w:sz w:val="22"/>
                <w:szCs w:val="22"/>
              </w:rPr>
              <w:t>Provides free legal advice on all types of legal matters, specializing on domestic violence, child custody and other family matters.</w:t>
            </w:r>
          </w:p>
        </w:tc>
        <w:tc>
          <w:tcPr>
            <w:tcW w:w="1710" w:type="dxa"/>
            <w:tcBorders>
              <w:top w:val="single" w:sz="4" w:space="0" w:color="62A39F" w:themeColor="accent6"/>
              <w:bottom w:val="single" w:sz="4" w:space="0" w:color="62A39F" w:themeColor="accent6"/>
            </w:tcBorders>
          </w:tcPr>
          <w:p w:rsidR="00F64F10" w:rsidRPr="00F5251A"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i/>
                <w:sz w:val="22"/>
                <w:szCs w:val="22"/>
              </w:rPr>
              <w:t>Dates:</w:t>
            </w:r>
            <w:r w:rsidRPr="00F5251A">
              <w:rPr>
                <w:rFonts w:asciiTheme="majorHAnsi" w:hAnsiTheme="majorHAnsi" w:cstheme="majorHAnsi"/>
                <w:sz w:val="22"/>
                <w:szCs w:val="22"/>
              </w:rPr>
              <w:t xml:space="preserve"> </w:t>
            </w:r>
          </w:p>
          <w:p w:rsidR="00F64F10" w:rsidRPr="00F5251A"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sz w:val="22"/>
                <w:szCs w:val="22"/>
              </w:rPr>
              <w:t>Tuesdays: Walk- in Clinic</w:t>
            </w:r>
          </w:p>
          <w:p w:rsidR="00F64F10" w:rsidRPr="00F5251A"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sz w:val="22"/>
                <w:szCs w:val="22"/>
              </w:rPr>
              <w:t>Tuesdays: Phone line (945-8869)</w:t>
            </w:r>
          </w:p>
          <w:p w:rsidR="00F64F10" w:rsidRPr="00F5251A"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sidRPr="00F5251A">
              <w:rPr>
                <w:rFonts w:asciiTheme="majorHAnsi" w:hAnsiTheme="majorHAnsi" w:cstheme="majorHAnsi"/>
                <w:i/>
                <w:sz w:val="22"/>
                <w:szCs w:val="22"/>
              </w:rPr>
              <w:t xml:space="preserve">Duration: </w:t>
            </w:r>
            <w:r w:rsidRPr="00F5251A">
              <w:rPr>
                <w:rFonts w:asciiTheme="majorHAnsi" w:hAnsiTheme="majorHAnsi" w:cstheme="majorHAnsi"/>
                <w:sz w:val="22"/>
                <w:szCs w:val="22"/>
              </w:rPr>
              <w:t xml:space="preserve">Dependent on presenting issue. </w:t>
            </w:r>
            <w:r w:rsidRPr="00F5251A">
              <w:rPr>
                <w:rFonts w:asciiTheme="majorHAnsi" w:hAnsiTheme="majorHAnsi" w:cstheme="majorHAnsi"/>
                <w:i/>
                <w:sz w:val="22"/>
                <w:szCs w:val="22"/>
              </w:rPr>
              <w:t xml:space="preserve"> </w:t>
            </w:r>
          </w:p>
          <w:p w:rsidR="00F64F10"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i/>
                <w:sz w:val="22"/>
                <w:szCs w:val="22"/>
              </w:rPr>
              <w:t>Times</w:t>
            </w:r>
            <w:r w:rsidRPr="00F5251A">
              <w:rPr>
                <w:rFonts w:asciiTheme="majorHAnsi" w:hAnsiTheme="majorHAnsi" w:cstheme="majorHAnsi"/>
                <w:sz w:val="22"/>
                <w:szCs w:val="22"/>
              </w:rPr>
              <w:t>: 5:00-6:30pm</w:t>
            </w:r>
          </w:p>
          <w:p w:rsidR="00F64F10"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F64F10" w:rsidRPr="00F5251A"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3060" w:type="dxa"/>
            <w:tcBorders>
              <w:top w:val="single" w:sz="4" w:space="0" w:color="62A39F" w:themeColor="accent6"/>
              <w:bottom w:val="single" w:sz="4" w:space="0" w:color="62A39F" w:themeColor="accent6"/>
            </w:tcBorders>
          </w:tcPr>
          <w:p w:rsidR="00F64F10" w:rsidRPr="0061018F"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000000" w:themeColor="text1"/>
                <w:sz w:val="22"/>
                <w:szCs w:val="22"/>
              </w:rPr>
            </w:pPr>
            <w:r w:rsidRPr="00F5251A">
              <w:rPr>
                <w:rFonts w:asciiTheme="majorHAnsi" w:hAnsiTheme="majorHAnsi" w:cstheme="majorHAnsi"/>
                <w:color w:val="000000" w:themeColor="text1"/>
                <w:sz w:val="22"/>
                <w:szCs w:val="22"/>
              </w:rPr>
              <w:t>Members of the public in need of legal advice</w:t>
            </w:r>
          </w:p>
        </w:tc>
        <w:tc>
          <w:tcPr>
            <w:tcW w:w="3420" w:type="dxa"/>
            <w:tcBorders>
              <w:top w:val="single" w:sz="4" w:space="0" w:color="62A39F" w:themeColor="accent6"/>
              <w:bottom w:val="single" w:sz="4" w:space="0" w:color="62A39F" w:themeColor="accent6"/>
            </w:tcBorders>
          </w:tcPr>
          <w:p w:rsidR="00F64F10" w:rsidRPr="0061018F" w:rsidRDefault="00F64F10" w:rsidP="00F64F10">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color w:val="000000" w:themeColor="text1"/>
                <w:sz w:val="22"/>
                <w:szCs w:val="22"/>
              </w:rPr>
              <w:t>N/A</w:t>
            </w:r>
          </w:p>
        </w:tc>
      </w:tr>
      <w:tr w:rsidR="00F64F10" w:rsidRPr="00F5251A" w:rsidTr="001C4776">
        <w:trPr>
          <w:trHeight w:val="562"/>
        </w:trPr>
        <w:tc>
          <w:tcPr>
            <w:cnfStyle w:val="001000000000" w:firstRow="0" w:lastRow="0" w:firstColumn="1" w:lastColumn="0" w:oddVBand="0" w:evenVBand="0" w:oddHBand="0" w:evenHBand="0" w:firstRowFirstColumn="0" w:firstRowLastColumn="0" w:lastRowFirstColumn="0" w:lastRowLastColumn="0"/>
            <w:tcW w:w="1875" w:type="dxa"/>
            <w:tcBorders>
              <w:top w:val="single" w:sz="4" w:space="0" w:color="62A39F" w:themeColor="accent6"/>
              <w:bottom w:val="single" w:sz="4" w:space="0" w:color="62A39F" w:themeColor="accent6"/>
            </w:tcBorders>
            <w:shd w:val="clear" w:color="auto" w:fill="C0DAD8" w:themeFill="accent6" w:themeFillTint="66"/>
          </w:tcPr>
          <w:p w:rsidR="00F64F10" w:rsidRDefault="00F64F10" w:rsidP="00F64F10">
            <w:pPr>
              <w:jc w:val="center"/>
              <w:rPr>
                <w:rFonts w:asciiTheme="majorHAnsi" w:hAnsiTheme="majorHAnsi" w:cstheme="majorHAnsi"/>
                <w:sz w:val="22"/>
                <w:szCs w:val="22"/>
              </w:rPr>
            </w:pPr>
            <w:r w:rsidRPr="00F5251A">
              <w:rPr>
                <w:rFonts w:asciiTheme="majorHAnsi" w:hAnsiTheme="majorHAnsi" w:cstheme="majorHAnsi"/>
                <w:sz w:val="22"/>
                <w:szCs w:val="22"/>
              </w:rPr>
              <w:t>Domestic Violence Training Intervention Programme (DVITP)</w:t>
            </w:r>
          </w:p>
          <w:p w:rsidR="00F64F10" w:rsidRPr="0069459F" w:rsidRDefault="00F64F10" w:rsidP="001C4776">
            <w:pPr>
              <w:jc w:val="center"/>
              <w:rPr>
                <w:rFonts w:asciiTheme="majorHAnsi" w:hAnsiTheme="majorHAnsi" w:cstheme="majorHAnsi"/>
                <w:b w:val="0"/>
                <w:color w:val="FFFFFF" w:themeColor="background1"/>
                <w:sz w:val="22"/>
                <w:szCs w:val="22"/>
              </w:rPr>
            </w:pPr>
          </w:p>
        </w:tc>
        <w:tc>
          <w:tcPr>
            <w:tcW w:w="2070" w:type="dxa"/>
            <w:tcBorders>
              <w:top w:val="single" w:sz="4" w:space="0" w:color="62A39F" w:themeColor="accent6"/>
              <w:bottom w:val="single" w:sz="4" w:space="0" w:color="62A39F" w:themeColor="accent6"/>
            </w:tcBorders>
          </w:tcPr>
          <w:p w:rsidR="00F64F10" w:rsidRPr="00F5251A"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2"/>
                <w:szCs w:val="22"/>
              </w:rPr>
            </w:pPr>
            <w:r w:rsidRPr="00F5251A">
              <w:rPr>
                <w:rFonts w:asciiTheme="majorHAnsi" w:hAnsiTheme="majorHAnsi" w:cstheme="majorHAnsi"/>
                <w:sz w:val="22"/>
                <w:szCs w:val="22"/>
              </w:rPr>
              <w:t>Training programme offered to front line professionals who interface with victims of domestic violence and families.</w:t>
            </w:r>
          </w:p>
        </w:tc>
        <w:tc>
          <w:tcPr>
            <w:tcW w:w="1710" w:type="dxa"/>
            <w:tcBorders>
              <w:top w:val="single" w:sz="4" w:space="0" w:color="62A39F" w:themeColor="accent6"/>
              <w:bottom w:val="single" w:sz="4" w:space="0" w:color="62A39F" w:themeColor="accent6"/>
            </w:tcBorders>
          </w:tcPr>
          <w:p w:rsidR="00F64F10" w:rsidRPr="00F5251A"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sidRPr="00F5251A">
              <w:rPr>
                <w:rFonts w:asciiTheme="majorHAnsi" w:hAnsiTheme="majorHAnsi" w:cstheme="majorHAnsi"/>
                <w:i/>
                <w:sz w:val="22"/>
                <w:szCs w:val="22"/>
              </w:rPr>
              <w:t>Dates:</w:t>
            </w:r>
          </w:p>
          <w:p w:rsidR="001C4776" w:rsidRDefault="0022486F"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April 26</w:t>
            </w:r>
            <w:r w:rsidRPr="0022486F">
              <w:rPr>
                <w:rFonts w:asciiTheme="majorHAnsi" w:hAnsiTheme="majorHAnsi" w:cstheme="majorHAnsi"/>
                <w:sz w:val="22"/>
                <w:szCs w:val="22"/>
                <w:vertAlign w:val="superscript"/>
              </w:rPr>
              <w:t>th</w:t>
            </w:r>
            <w:r>
              <w:rPr>
                <w:rFonts w:asciiTheme="majorHAnsi" w:hAnsiTheme="majorHAnsi" w:cstheme="majorHAnsi"/>
                <w:sz w:val="22"/>
                <w:szCs w:val="22"/>
              </w:rPr>
              <w:t>-28</w:t>
            </w:r>
            <w:r w:rsidRPr="0022486F">
              <w:rPr>
                <w:rFonts w:asciiTheme="majorHAnsi" w:hAnsiTheme="majorHAnsi" w:cstheme="majorHAnsi"/>
                <w:sz w:val="22"/>
                <w:szCs w:val="22"/>
                <w:vertAlign w:val="superscript"/>
              </w:rPr>
              <w:t>th</w:t>
            </w:r>
            <w:r>
              <w:rPr>
                <w:rFonts w:asciiTheme="majorHAnsi" w:hAnsiTheme="majorHAnsi" w:cstheme="majorHAnsi"/>
                <w:sz w:val="22"/>
                <w:szCs w:val="22"/>
              </w:rPr>
              <w:t xml:space="preserve"> </w:t>
            </w:r>
          </w:p>
          <w:p w:rsidR="0022486F" w:rsidRDefault="0022486F"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22486F" w:rsidRDefault="0022486F"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August 23</w:t>
            </w:r>
            <w:r w:rsidRPr="0022486F">
              <w:rPr>
                <w:rFonts w:asciiTheme="majorHAnsi" w:hAnsiTheme="majorHAnsi" w:cstheme="majorHAnsi"/>
                <w:sz w:val="22"/>
                <w:szCs w:val="22"/>
                <w:vertAlign w:val="superscript"/>
              </w:rPr>
              <w:t>rd</w:t>
            </w:r>
            <w:r>
              <w:rPr>
                <w:rFonts w:asciiTheme="majorHAnsi" w:hAnsiTheme="majorHAnsi" w:cstheme="majorHAnsi"/>
                <w:sz w:val="22"/>
                <w:szCs w:val="22"/>
              </w:rPr>
              <w:t xml:space="preserve"> -25</w:t>
            </w:r>
            <w:r w:rsidRPr="0022486F">
              <w:rPr>
                <w:rFonts w:asciiTheme="majorHAnsi" w:hAnsiTheme="majorHAnsi" w:cstheme="majorHAnsi"/>
                <w:sz w:val="22"/>
                <w:szCs w:val="22"/>
                <w:vertAlign w:val="superscript"/>
              </w:rPr>
              <w:t>th</w:t>
            </w:r>
            <w:r>
              <w:rPr>
                <w:rFonts w:asciiTheme="majorHAnsi" w:hAnsiTheme="majorHAnsi" w:cstheme="majorHAnsi"/>
                <w:sz w:val="22"/>
                <w:szCs w:val="22"/>
              </w:rPr>
              <w:t xml:space="preserve"> </w:t>
            </w:r>
          </w:p>
          <w:p w:rsidR="0022486F" w:rsidRDefault="0022486F"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(Cayman </w:t>
            </w:r>
            <w:proofErr w:type="spellStart"/>
            <w:r>
              <w:rPr>
                <w:rFonts w:asciiTheme="majorHAnsi" w:hAnsiTheme="majorHAnsi" w:cstheme="majorHAnsi"/>
                <w:sz w:val="22"/>
                <w:szCs w:val="22"/>
              </w:rPr>
              <w:t>Brac</w:t>
            </w:r>
            <w:proofErr w:type="spellEnd"/>
            <w:r>
              <w:rPr>
                <w:rFonts w:asciiTheme="majorHAnsi" w:hAnsiTheme="majorHAnsi" w:cstheme="majorHAnsi"/>
                <w:sz w:val="22"/>
                <w:szCs w:val="22"/>
              </w:rPr>
              <w:t>)</w:t>
            </w:r>
          </w:p>
          <w:p w:rsidR="00B85838" w:rsidRDefault="00B85838"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Nov</w:t>
            </w:r>
            <w:r w:rsidR="0022486F">
              <w:rPr>
                <w:rFonts w:asciiTheme="majorHAnsi" w:hAnsiTheme="majorHAnsi" w:cstheme="majorHAnsi"/>
                <w:sz w:val="22"/>
                <w:szCs w:val="22"/>
              </w:rPr>
              <w:t xml:space="preserve"> 29</w:t>
            </w:r>
            <w:r w:rsidR="0022486F">
              <w:rPr>
                <w:rFonts w:asciiTheme="majorHAnsi" w:hAnsiTheme="majorHAnsi" w:cstheme="majorHAnsi"/>
                <w:sz w:val="22"/>
                <w:szCs w:val="22"/>
                <w:vertAlign w:val="superscript"/>
              </w:rPr>
              <w:t>th</w:t>
            </w:r>
            <w:r w:rsidR="0022486F">
              <w:rPr>
                <w:rFonts w:asciiTheme="majorHAnsi" w:hAnsiTheme="majorHAnsi" w:cstheme="majorHAnsi"/>
                <w:sz w:val="22"/>
                <w:szCs w:val="22"/>
              </w:rPr>
              <w:t xml:space="preserve"> – Dec 1</w:t>
            </w:r>
            <w:r w:rsidR="0022486F" w:rsidRPr="0022486F">
              <w:rPr>
                <w:rFonts w:asciiTheme="majorHAnsi" w:hAnsiTheme="majorHAnsi" w:cstheme="majorHAnsi"/>
                <w:sz w:val="22"/>
                <w:szCs w:val="22"/>
                <w:vertAlign w:val="superscript"/>
              </w:rPr>
              <w:t>st</w:t>
            </w:r>
            <w:r w:rsidR="0022486F">
              <w:rPr>
                <w:rFonts w:asciiTheme="majorHAnsi" w:hAnsiTheme="majorHAnsi" w:cstheme="majorHAnsi"/>
                <w:sz w:val="22"/>
                <w:szCs w:val="22"/>
              </w:rPr>
              <w:t xml:space="preserve"> </w:t>
            </w:r>
          </w:p>
          <w:p w:rsidR="00F66698" w:rsidRPr="00F5251A" w:rsidRDefault="00F66698"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F64F10" w:rsidRPr="00F5251A"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i/>
                <w:sz w:val="22"/>
                <w:szCs w:val="22"/>
              </w:rPr>
              <w:t>Duration:</w:t>
            </w:r>
            <w:r w:rsidRPr="00F5251A">
              <w:rPr>
                <w:rFonts w:asciiTheme="majorHAnsi" w:hAnsiTheme="majorHAnsi" w:cstheme="majorHAnsi"/>
                <w:sz w:val="22"/>
                <w:szCs w:val="22"/>
              </w:rPr>
              <w:t>3 Days</w:t>
            </w:r>
          </w:p>
          <w:p w:rsidR="00F64F10" w:rsidRPr="00F5251A"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p>
          <w:p w:rsidR="00F64F10" w:rsidRPr="00F5251A" w:rsidRDefault="00F64F10" w:rsidP="00F64F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2"/>
                <w:szCs w:val="22"/>
              </w:rPr>
            </w:pPr>
            <w:r w:rsidRPr="00F5251A">
              <w:rPr>
                <w:rFonts w:asciiTheme="majorHAnsi" w:hAnsiTheme="majorHAnsi" w:cstheme="majorHAnsi"/>
                <w:i/>
                <w:sz w:val="22"/>
                <w:szCs w:val="22"/>
              </w:rPr>
              <w:t xml:space="preserve">Times: </w:t>
            </w:r>
            <w:r w:rsidRPr="00F5251A">
              <w:rPr>
                <w:rFonts w:asciiTheme="majorHAnsi" w:hAnsiTheme="majorHAnsi" w:cstheme="majorHAnsi"/>
                <w:sz w:val="22"/>
                <w:szCs w:val="22"/>
              </w:rPr>
              <w:t>8:30am-5:00pm</w:t>
            </w:r>
          </w:p>
        </w:tc>
        <w:tc>
          <w:tcPr>
            <w:tcW w:w="3060" w:type="dxa"/>
            <w:tcBorders>
              <w:top w:val="single" w:sz="4" w:space="0" w:color="62A39F" w:themeColor="accent6"/>
              <w:bottom w:val="single" w:sz="4" w:space="0" w:color="62A39F" w:themeColor="accent6"/>
            </w:tcBorders>
          </w:tcPr>
          <w:p w:rsidR="00F64F10" w:rsidRPr="00F5251A"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sz w:val="22"/>
                <w:szCs w:val="22"/>
              </w:rPr>
              <w:t>Education training programme for front line professionals</w:t>
            </w:r>
          </w:p>
          <w:p w:rsidR="00F64F10" w:rsidRPr="00F5251A"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F64F10" w:rsidRPr="00F5251A"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F64F10" w:rsidRPr="00F5251A" w:rsidRDefault="00F64F10" w:rsidP="008D17B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2"/>
                <w:szCs w:val="22"/>
              </w:rPr>
            </w:pPr>
            <w:r w:rsidRPr="00F5251A">
              <w:rPr>
                <w:rFonts w:asciiTheme="majorHAnsi" w:hAnsiTheme="majorHAnsi" w:cstheme="majorHAnsi"/>
                <w:color w:val="000000" w:themeColor="text1"/>
                <w:sz w:val="22"/>
                <w:szCs w:val="22"/>
              </w:rPr>
              <w:t>Level: Education</w:t>
            </w:r>
          </w:p>
        </w:tc>
        <w:tc>
          <w:tcPr>
            <w:tcW w:w="3420" w:type="dxa"/>
            <w:tcBorders>
              <w:top w:val="single" w:sz="4" w:space="0" w:color="62A39F" w:themeColor="accent6"/>
              <w:bottom w:val="single" w:sz="4" w:space="0" w:color="62A39F" w:themeColor="accent6"/>
            </w:tcBorders>
          </w:tcPr>
          <w:p w:rsidR="00F64F10" w:rsidRPr="00F5251A" w:rsidRDefault="00F64F10" w:rsidP="00F64F10">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sz w:val="22"/>
                <w:szCs w:val="22"/>
              </w:rPr>
              <w:t xml:space="preserve">In this training professionals will: </w:t>
            </w:r>
          </w:p>
          <w:p w:rsidR="00F64F10" w:rsidRPr="00F5251A" w:rsidRDefault="00F64F10" w:rsidP="00F64F10">
            <w:pPr>
              <w:pStyle w:val="Default"/>
              <w:numPr>
                <w:ilvl w:val="0"/>
                <w:numId w:val="2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sz w:val="22"/>
                <w:szCs w:val="22"/>
              </w:rPr>
              <w:t>Understand the underpinnings of domestic violence.</w:t>
            </w:r>
          </w:p>
          <w:p w:rsidR="001539AB" w:rsidRDefault="00F64F10" w:rsidP="001539AB">
            <w:pPr>
              <w:pStyle w:val="Default"/>
              <w:numPr>
                <w:ilvl w:val="0"/>
                <w:numId w:val="2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5251A">
              <w:rPr>
                <w:rFonts w:asciiTheme="majorHAnsi" w:hAnsiTheme="majorHAnsi" w:cstheme="majorHAnsi"/>
                <w:sz w:val="22"/>
                <w:szCs w:val="22"/>
              </w:rPr>
              <w:t>Understand the dynamics of domestic violence in the Cayman context.</w:t>
            </w:r>
          </w:p>
          <w:p w:rsidR="00F64F10" w:rsidRPr="001539AB" w:rsidRDefault="00F64F10" w:rsidP="001539AB">
            <w:pPr>
              <w:pStyle w:val="Default"/>
              <w:numPr>
                <w:ilvl w:val="0"/>
                <w:numId w:val="2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1539AB">
              <w:rPr>
                <w:rFonts w:asciiTheme="majorHAnsi" w:hAnsiTheme="majorHAnsi" w:cstheme="majorHAnsi"/>
                <w:sz w:val="22"/>
                <w:szCs w:val="22"/>
              </w:rPr>
              <w:t>Learn effective strategies to support victims and families impacted by domestic violence.</w:t>
            </w:r>
          </w:p>
        </w:tc>
      </w:tr>
      <w:tr w:rsidR="00F64F10" w:rsidRPr="007F5C84" w:rsidTr="001C4776">
        <w:trPr>
          <w:trHeight w:val="206"/>
        </w:trPr>
        <w:tc>
          <w:tcPr>
            <w:cnfStyle w:val="001000000000" w:firstRow="0" w:lastRow="0" w:firstColumn="1" w:lastColumn="0" w:oddVBand="0" w:evenVBand="0" w:oddHBand="0" w:evenHBand="0" w:firstRowFirstColumn="0" w:firstRowLastColumn="0" w:lastRowFirstColumn="0" w:lastRowLastColumn="0"/>
            <w:tcW w:w="1875" w:type="dxa"/>
            <w:tcBorders>
              <w:top w:val="single" w:sz="4" w:space="0" w:color="62A39F" w:themeColor="accent6"/>
              <w:bottom w:val="single" w:sz="4" w:space="0" w:color="62A39F" w:themeColor="accent6"/>
            </w:tcBorders>
            <w:shd w:val="clear" w:color="auto" w:fill="C0DAD8" w:themeFill="accent6" w:themeFillTint="66"/>
          </w:tcPr>
          <w:p w:rsidR="00F64F10" w:rsidRDefault="00F64F10" w:rsidP="00F64F10">
            <w:pPr>
              <w:rPr>
                <w:rFonts w:asciiTheme="majorHAnsi" w:hAnsiTheme="majorHAnsi" w:cstheme="majorHAnsi"/>
                <w:szCs w:val="20"/>
              </w:rPr>
            </w:pPr>
            <w:r w:rsidRPr="000B0416">
              <w:rPr>
                <w:rFonts w:asciiTheme="majorHAnsi" w:hAnsiTheme="majorHAnsi" w:cstheme="majorHAnsi"/>
                <w:szCs w:val="20"/>
              </w:rPr>
              <w:t>SNAP Camp</w:t>
            </w:r>
          </w:p>
          <w:p w:rsidR="00F64F10" w:rsidRDefault="00F64F10" w:rsidP="00F64F10">
            <w:pPr>
              <w:rPr>
                <w:rFonts w:asciiTheme="majorHAnsi" w:hAnsiTheme="majorHAnsi" w:cstheme="majorHAnsi"/>
                <w:b w:val="0"/>
                <w:color w:val="FF0000"/>
                <w:sz w:val="22"/>
                <w:szCs w:val="22"/>
              </w:rPr>
            </w:pPr>
          </w:p>
          <w:p w:rsidR="001C4776" w:rsidRPr="001C4776" w:rsidRDefault="001C4776" w:rsidP="000E2A68">
            <w:pPr>
              <w:rPr>
                <w:rFonts w:asciiTheme="majorHAnsi" w:hAnsiTheme="majorHAnsi" w:cstheme="majorHAnsi"/>
                <w:b w:val="0"/>
                <w:color w:val="FF0000"/>
                <w:sz w:val="22"/>
                <w:szCs w:val="22"/>
              </w:rPr>
            </w:pPr>
          </w:p>
        </w:tc>
        <w:tc>
          <w:tcPr>
            <w:tcW w:w="2070" w:type="dxa"/>
            <w:tcBorders>
              <w:top w:val="single" w:sz="4" w:space="0" w:color="62A39F" w:themeColor="accent6"/>
              <w:bottom w:val="single" w:sz="4" w:space="0" w:color="62A39F" w:themeColor="accent6"/>
            </w:tcBorders>
          </w:tcPr>
          <w:p w:rsidR="00F64F10"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 w:val="22"/>
                <w:szCs w:val="22"/>
              </w:rPr>
            </w:pPr>
            <w:r w:rsidRPr="006D5E9C">
              <w:rPr>
                <w:rFonts w:asciiTheme="majorHAnsi" w:hAnsiTheme="majorHAnsi" w:cstheme="majorHAnsi"/>
                <w:iCs/>
                <w:sz w:val="22"/>
                <w:szCs w:val="22"/>
              </w:rPr>
              <w:t xml:space="preserve">Introductory SNAP programme for children ages 6-11 experiencing difficulties with self -regulation. </w:t>
            </w:r>
          </w:p>
          <w:p w:rsidR="001C4776" w:rsidRPr="006D5E9C" w:rsidRDefault="001C4776"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 w:val="22"/>
                <w:szCs w:val="22"/>
              </w:rPr>
            </w:pPr>
          </w:p>
        </w:tc>
        <w:tc>
          <w:tcPr>
            <w:tcW w:w="1710" w:type="dxa"/>
            <w:tcBorders>
              <w:top w:val="single" w:sz="4" w:space="0" w:color="62A39F" w:themeColor="accent6"/>
              <w:bottom w:val="single" w:sz="4" w:space="0" w:color="62A39F" w:themeColor="accent6"/>
            </w:tcBorders>
          </w:tcPr>
          <w:p w:rsidR="00F64F10" w:rsidRPr="006D5E9C"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0"/>
              </w:rPr>
            </w:pPr>
            <w:r w:rsidRPr="006D5E9C">
              <w:rPr>
                <w:rFonts w:asciiTheme="majorHAnsi" w:hAnsiTheme="majorHAnsi" w:cstheme="majorHAnsi"/>
                <w:i/>
                <w:sz w:val="22"/>
                <w:szCs w:val="20"/>
              </w:rPr>
              <w:t>Dates:</w:t>
            </w:r>
            <w:r w:rsidR="007F066D">
              <w:rPr>
                <w:rFonts w:asciiTheme="majorHAnsi" w:hAnsiTheme="majorHAnsi" w:cstheme="majorHAnsi"/>
                <w:i/>
                <w:sz w:val="22"/>
                <w:szCs w:val="20"/>
              </w:rPr>
              <w:t xml:space="preserve"> July 4th – 14th</w:t>
            </w:r>
          </w:p>
          <w:p w:rsidR="00F64F10" w:rsidRPr="006D5E9C"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0"/>
              </w:rPr>
            </w:pPr>
          </w:p>
          <w:p w:rsidR="00F64F10" w:rsidRPr="006D5E9C"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0"/>
              </w:rPr>
            </w:pPr>
            <w:r w:rsidRPr="006D5E9C">
              <w:rPr>
                <w:rFonts w:asciiTheme="majorHAnsi" w:hAnsiTheme="majorHAnsi" w:cstheme="majorHAnsi"/>
                <w:i/>
                <w:sz w:val="22"/>
                <w:szCs w:val="20"/>
              </w:rPr>
              <w:t>Duration:</w:t>
            </w:r>
            <w:r w:rsidR="007F066D">
              <w:rPr>
                <w:rFonts w:asciiTheme="majorHAnsi" w:hAnsiTheme="majorHAnsi" w:cstheme="majorHAnsi"/>
                <w:sz w:val="22"/>
                <w:szCs w:val="20"/>
              </w:rPr>
              <w:t xml:space="preserve"> 2 weeks</w:t>
            </w:r>
          </w:p>
          <w:p w:rsidR="00F64F10" w:rsidRPr="006D5E9C"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0"/>
              </w:rPr>
            </w:pPr>
          </w:p>
          <w:p w:rsidR="00F64F10" w:rsidRPr="006D5E9C"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0"/>
              </w:rPr>
            </w:pPr>
            <w:r w:rsidRPr="006D5E9C">
              <w:rPr>
                <w:rFonts w:asciiTheme="majorHAnsi" w:hAnsiTheme="majorHAnsi" w:cstheme="majorHAnsi"/>
                <w:i/>
                <w:sz w:val="22"/>
                <w:szCs w:val="20"/>
              </w:rPr>
              <w:t xml:space="preserve">Times: </w:t>
            </w:r>
            <w:r w:rsidRPr="006D5E9C">
              <w:rPr>
                <w:rFonts w:asciiTheme="majorHAnsi" w:hAnsiTheme="majorHAnsi" w:cstheme="majorHAnsi"/>
                <w:sz w:val="22"/>
                <w:szCs w:val="20"/>
              </w:rPr>
              <w:t>8:00am-</w:t>
            </w:r>
          </w:p>
          <w:p w:rsidR="00F64F10" w:rsidRPr="006D5E9C"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0"/>
              </w:rPr>
            </w:pPr>
            <w:r w:rsidRPr="006D5E9C">
              <w:rPr>
                <w:rFonts w:asciiTheme="majorHAnsi" w:hAnsiTheme="majorHAnsi" w:cstheme="majorHAnsi"/>
                <w:sz w:val="22"/>
                <w:szCs w:val="20"/>
              </w:rPr>
              <w:t>3:00pm</w:t>
            </w:r>
          </w:p>
        </w:tc>
        <w:tc>
          <w:tcPr>
            <w:tcW w:w="3060" w:type="dxa"/>
            <w:tcBorders>
              <w:top w:val="single" w:sz="4" w:space="0" w:color="62A39F" w:themeColor="accent6"/>
              <w:bottom w:val="single" w:sz="4" w:space="0" w:color="62A39F" w:themeColor="accent6"/>
            </w:tcBorders>
          </w:tcPr>
          <w:p w:rsidR="00F64F10" w:rsidRPr="006D5E9C"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6D5E9C">
              <w:rPr>
                <w:rFonts w:asciiTheme="majorHAnsi" w:hAnsiTheme="majorHAnsi" w:cstheme="majorHAnsi"/>
                <w:color w:val="000000" w:themeColor="text1"/>
                <w:sz w:val="22"/>
                <w:szCs w:val="22"/>
              </w:rPr>
              <w:t>Short- term intervention</w:t>
            </w:r>
          </w:p>
          <w:p w:rsidR="00F64F10" w:rsidRPr="006D5E9C"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rsidR="00F64F10" w:rsidRPr="006D5E9C"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6D5E9C">
              <w:rPr>
                <w:rFonts w:asciiTheme="majorHAnsi" w:hAnsiTheme="majorHAnsi" w:cstheme="majorHAnsi"/>
                <w:color w:val="000000" w:themeColor="text1"/>
                <w:sz w:val="22"/>
                <w:szCs w:val="22"/>
              </w:rPr>
              <w:t>Boys and girls ages 6-11</w:t>
            </w:r>
          </w:p>
          <w:p w:rsidR="00F64F10" w:rsidRPr="006D5E9C"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rsidR="00F64F10" w:rsidRPr="006D5E9C"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6D5E9C">
              <w:rPr>
                <w:rFonts w:asciiTheme="majorHAnsi" w:hAnsiTheme="majorHAnsi" w:cstheme="majorHAnsi"/>
                <w:color w:val="000000" w:themeColor="text1"/>
                <w:sz w:val="22"/>
                <w:szCs w:val="22"/>
              </w:rPr>
              <w:t xml:space="preserve">Prevention- Education </w:t>
            </w:r>
          </w:p>
        </w:tc>
        <w:tc>
          <w:tcPr>
            <w:tcW w:w="3420" w:type="dxa"/>
            <w:tcBorders>
              <w:top w:val="single" w:sz="4" w:space="0" w:color="62A39F" w:themeColor="accent6"/>
              <w:bottom w:val="single" w:sz="4" w:space="0" w:color="62A39F" w:themeColor="accent6"/>
            </w:tcBorders>
          </w:tcPr>
          <w:p w:rsidR="00F64F10" w:rsidRPr="006D5E9C" w:rsidRDefault="00F64F1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6D5E9C">
              <w:rPr>
                <w:rFonts w:asciiTheme="majorHAnsi" w:hAnsiTheme="majorHAnsi" w:cstheme="majorHAnsi"/>
                <w:color w:val="000000" w:themeColor="text1"/>
                <w:sz w:val="22"/>
                <w:szCs w:val="22"/>
              </w:rPr>
              <w:t xml:space="preserve">Campers will be introduced to the SNAP strategy to help manage their emotions and keep their problems small. </w:t>
            </w:r>
          </w:p>
        </w:tc>
      </w:tr>
      <w:tr w:rsidR="009F3750" w:rsidRPr="007F5C84" w:rsidTr="001C4776">
        <w:trPr>
          <w:trHeight w:val="206"/>
        </w:trPr>
        <w:tc>
          <w:tcPr>
            <w:cnfStyle w:val="001000000000" w:firstRow="0" w:lastRow="0" w:firstColumn="1" w:lastColumn="0" w:oddVBand="0" w:evenVBand="0" w:oddHBand="0" w:evenHBand="0" w:firstRowFirstColumn="0" w:firstRowLastColumn="0" w:lastRowFirstColumn="0" w:lastRowLastColumn="0"/>
            <w:tcW w:w="1875" w:type="dxa"/>
            <w:tcBorders>
              <w:top w:val="single" w:sz="4" w:space="0" w:color="62A39F" w:themeColor="accent6"/>
              <w:bottom w:val="single" w:sz="4" w:space="0" w:color="62A39F" w:themeColor="accent6"/>
            </w:tcBorders>
            <w:shd w:val="clear" w:color="auto" w:fill="C0DAD8" w:themeFill="accent6" w:themeFillTint="66"/>
          </w:tcPr>
          <w:p w:rsidR="009F3750" w:rsidRDefault="009F3750" w:rsidP="00F64F10">
            <w:pPr>
              <w:rPr>
                <w:rFonts w:asciiTheme="majorHAnsi" w:hAnsiTheme="majorHAnsi" w:cstheme="majorHAnsi"/>
                <w:szCs w:val="20"/>
              </w:rPr>
            </w:pPr>
            <w:r>
              <w:rPr>
                <w:rFonts w:asciiTheme="majorHAnsi" w:hAnsiTheme="majorHAnsi" w:cstheme="majorHAnsi"/>
                <w:szCs w:val="20"/>
              </w:rPr>
              <w:t xml:space="preserve">Parenting Children with Anxiety </w:t>
            </w:r>
          </w:p>
          <w:p w:rsidR="009F3750" w:rsidRDefault="009F3750" w:rsidP="00F64F10">
            <w:pPr>
              <w:rPr>
                <w:rFonts w:asciiTheme="majorHAnsi" w:hAnsiTheme="majorHAnsi" w:cstheme="majorHAnsi"/>
                <w:szCs w:val="20"/>
              </w:rPr>
            </w:pPr>
          </w:p>
          <w:p w:rsidR="009F3750" w:rsidRDefault="009F3750" w:rsidP="000E2A68">
            <w:pPr>
              <w:rPr>
                <w:rFonts w:asciiTheme="majorHAnsi" w:hAnsiTheme="majorHAnsi" w:cstheme="majorHAnsi"/>
                <w:szCs w:val="20"/>
              </w:rPr>
            </w:pPr>
          </w:p>
        </w:tc>
        <w:tc>
          <w:tcPr>
            <w:tcW w:w="2070" w:type="dxa"/>
            <w:tcBorders>
              <w:top w:val="single" w:sz="4" w:space="0" w:color="62A39F" w:themeColor="accent6"/>
              <w:bottom w:val="single" w:sz="4" w:space="0" w:color="62A39F" w:themeColor="accent6"/>
            </w:tcBorders>
          </w:tcPr>
          <w:p w:rsidR="009F3750" w:rsidRDefault="009F3750" w:rsidP="008D17B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 w:val="22"/>
                <w:szCs w:val="22"/>
              </w:rPr>
            </w:pPr>
            <w:r>
              <w:rPr>
                <w:rFonts w:asciiTheme="majorHAnsi" w:hAnsiTheme="majorHAnsi" w:cstheme="majorHAnsi"/>
                <w:iCs/>
                <w:sz w:val="22"/>
                <w:szCs w:val="22"/>
              </w:rPr>
              <w:t xml:space="preserve">Virtual workshop supporting parents understanding of anxiety and how to support children struggling with anxiety or displaying anxious behaviours </w:t>
            </w:r>
          </w:p>
        </w:tc>
        <w:tc>
          <w:tcPr>
            <w:tcW w:w="1710" w:type="dxa"/>
            <w:tcBorders>
              <w:top w:val="single" w:sz="4" w:space="0" w:color="62A39F" w:themeColor="accent6"/>
              <w:bottom w:val="single" w:sz="4" w:space="0" w:color="62A39F" w:themeColor="accent6"/>
            </w:tcBorders>
          </w:tcPr>
          <w:p w:rsidR="009F3750" w:rsidRDefault="009F375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0"/>
              </w:rPr>
            </w:pPr>
            <w:r>
              <w:rPr>
                <w:rFonts w:asciiTheme="majorHAnsi" w:hAnsiTheme="majorHAnsi" w:cstheme="majorHAnsi"/>
                <w:i/>
                <w:sz w:val="22"/>
                <w:szCs w:val="20"/>
              </w:rPr>
              <w:t xml:space="preserve">Dates: </w:t>
            </w:r>
          </w:p>
          <w:p w:rsidR="009F3750" w:rsidRDefault="009F375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0"/>
              </w:rPr>
            </w:pPr>
            <w:r>
              <w:rPr>
                <w:rFonts w:asciiTheme="majorHAnsi" w:hAnsiTheme="majorHAnsi" w:cstheme="majorHAnsi"/>
                <w:i/>
                <w:sz w:val="22"/>
                <w:szCs w:val="20"/>
              </w:rPr>
              <w:t>Tuesdays January 10</w:t>
            </w:r>
            <w:r w:rsidRPr="009F3750">
              <w:rPr>
                <w:rFonts w:asciiTheme="majorHAnsi" w:hAnsiTheme="majorHAnsi" w:cstheme="majorHAnsi"/>
                <w:i/>
                <w:sz w:val="22"/>
                <w:szCs w:val="20"/>
                <w:vertAlign w:val="superscript"/>
              </w:rPr>
              <w:t>th</w:t>
            </w:r>
            <w:r>
              <w:rPr>
                <w:rFonts w:asciiTheme="majorHAnsi" w:hAnsiTheme="majorHAnsi" w:cstheme="majorHAnsi"/>
                <w:i/>
                <w:sz w:val="22"/>
                <w:szCs w:val="20"/>
              </w:rPr>
              <w:t xml:space="preserve">- 31st at 12-1pm Lunch time Virtual Workshop </w:t>
            </w:r>
          </w:p>
        </w:tc>
        <w:tc>
          <w:tcPr>
            <w:tcW w:w="3060" w:type="dxa"/>
            <w:tcBorders>
              <w:top w:val="single" w:sz="4" w:space="0" w:color="62A39F" w:themeColor="accent6"/>
              <w:bottom w:val="single" w:sz="4" w:space="0" w:color="62A39F" w:themeColor="accent6"/>
            </w:tcBorders>
          </w:tcPr>
          <w:p w:rsidR="009F3750" w:rsidRDefault="009F3750" w:rsidP="009F37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Short-term intervention</w:t>
            </w:r>
          </w:p>
          <w:p w:rsidR="009F3750" w:rsidRDefault="009F3750" w:rsidP="009F37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rsidR="009F3750" w:rsidRDefault="009F3750" w:rsidP="009F37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For parents </w:t>
            </w:r>
          </w:p>
          <w:p w:rsidR="009F3750" w:rsidRDefault="009F3750" w:rsidP="009F37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rsidR="009F3750" w:rsidRDefault="009F3750" w:rsidP="009F37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Prevention-Education</w:t>
            </w:r>
          </w:p>
        </w:tc>
        <w:tc>
          <w:tcPr>
            <w:tcW w:w="3420" w:type="dxa"/>
            <w:tcBorders>
              <w:top w:val="single" w:sz="4" w:space="0" w:color="62A39F" w:themeColor="accent6"/>
              <w:bottom w:val="single" w:sz="4" w:space="0" w:color="62A39F" w:themeColor="accent6"/>
            </w:tcBorders>
          </w:tcPr>
          <w:p w:rsidR="009F3750" w:rsidRDefault="009F375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Participants will learn: </w:t>
            </w:r>
          </w:p>
          <w:p w:rsidR="009F3750" w:rsidRPr="009F3750" w:rsidRDefault="009F3750" w:rsidP="009F3750">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F3750">
              <w:rPr>
                <w:rFonts w:asciiTheme="majorHAnsi" w:hAnsiTheme="majorHAnsi" w:cstheme="majorHAnsi"/>
                <w:color w:val="000000" w:themeColor="text1"/>
                <w:sz w:val="22"/>
                <w:szCs w:val="22"/>
              </w:rPr>
              <w:t>What anxiety is and how to identify behaviours as associated with anxiety</w:t>
            </w:r>
          </w:p>
          <w:p w:rsidR="009F3750" w:rsidRPr="009F3750" w:rsidRDefault="009F3750" w:rsidP="009F3750">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F3750">
              <w:rPr>
                <w:rFonts w:asciiTheme="majorHAnsi" w:hAnsiTheme="majorHAnsi" w:cstheme="majorHAnsi"/>
                <w:color w:val="000000" w:themeColor="text1"/>
                <w:sz w:val="22"/>
                <w:szCs w:val="22"/>
              </w:rPr>
              <w:t>To develop the support formula, including supportive statements and avoid making accommodations</w:t>
            </w:r>
          </w:p>
        </w:tc>
      </w:tr>
      <w:tr w:rsidR="009F3750" w:rsidRPr="007F5C84" w:rsidTr="001C4776">
        <w:trPr>
          <w:trHeight w:val="206"/>
        </w:trPr>
        <w:tc>
          <w:tcPr>
            <w:cnfStyle w:val="001000000000" w:firstRow="0" w:lastRow="0" w:firstColumn="1" w:lastColumn="0" w:oddVBand="0" w:evenVBand="0" w:oddHBand="0" w:evenHBand="0" w:firstRowFirstColumn="0" w:firstRowLastColumn="0" w:lastRowFirstColumn="0" w:lastRowLastColumn="0"/>
            <w:tcW w:w="1875" w:type="dxa"/>
            <w:tcBorders>
              <w:top w:val="single" w:sz="4" w:space="0" w:color="62A39F" w:themeColor="accent6"/>
              <w:bottom w:val="single" w:sz="4" w:space="0" w:color="62A39F" w:themeColor="accent6"/>
            </w:tcBorders>
            <w:shd w:val="clear" w:color="auto" w:fill="C0DAD8" w:themeFill="accent6" w:themeFillTint="66"/>
          </w:tcPr>
          <w:p w:rsidR="009F3750" w:rsidRDefault="009F3750" w:rsidP="00F64F10">
            <w:pPr>
              <w:rPr>
                <w:rFonts w:asciiTheme="majorHAnsi" w:hAnsiTheme="majorHAnsi" w:cstheme="majorHAnsi"/>
                <w:szCs w:val="20"/>
              </w:rPr>
            </w:pPr>
            <w:r>
              <w:rPr>
                <w:rFonts w:asciiTheme="majorHAnsi" w:hAnsiTheme="majorHAnsi" w:cstheme="majorHAnsi"/>
                <w:szCs w:val="20"/>
              </w:rPr>
              <w:t>Understanding ADHD</w:t>
            </w:r>
          </w:p>
          <w:p w:rsidR="009F3750" w:rsidRDefault="009F3750" w:rsidP="00F64F10">
            <w:pPr>
              <w:rPr>
                <w:rFonts w:asciiTheme="majorHAnsi" w:hAnsiTheme="majorHAnsi" w:cstheme="majorHAnsi"/>
                <w:szCs w:val="20"/>
              </w:rPr>
            </w:pPr>
          </w:p>
          <w:p w:rsidR="009F3750" w:rsidRDefault="009F3750" w:rsidP="000E2A68">
            <w:pPr>
              <w:rPr>
                <w:rFonts w:asciiTheme="majorHAnsi" w:hAnsiTheme="majorHAnsi" w:cstheme="majorHAnsi"/>
                <w:szCs w:val="20"/>
              </w:rPr>
            </w:pPr>
            <w:bookmarkStart w:id="0" w:name="_GoBack"/>
            <w:bookmarkEnd w:id="0"/>
          </w:p>
        </w:tc>
        <w:tc>
          <w:tcPr>
            <w:tcW w:w="2070" w:type="dxa"/>
            <w:tcBorders>
              <w:top w:val="single" w:sz="4" w:space="0" w:color="62A39F" w:themeColor="accent6"/>
              <w:bottom w:val="single" w:sz="4" w:space="0" w:color="62A39F" w:themeColor="accent6"/>
            </w:tcBorders>
          </w:tcPr>
          <w:p w:rsidR="009F3750" w:rsidRDefault="009F3750" w:rsidP="008D17B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 w:val="22"/>
                <w:szCs w:val="22"/>
              </w:rPr>
            </w:pPr>
            <w:r>
              <w:rPr>
                <w:rFonts w:asciiTheme="majorHAnsi" w:hAnsiTheme="majorHAnsi" w:cstheme="majorHAnsi"/>
                <w:iCs/>
                <w:sz w:val="22"/>
                <w:szCs w:val="22"/>
              </w:rPr>
              <w:t xml:space="preserve">Virtual workshop supporting parents and professionals understanding of ADHD and how to </w:t>
            </w:r>
            <w:r>
              <w:rPr>
                <w:rFonts w:asciiTheme="majorHAnsi" w:hAnsiTheme="majorHAnsi" w:cstheme="majorHAnsi"/>
                <w:iCs/>
                <w:sz w:val="22"/>
                <w:szCs w:val="22"/>
              </w:rPr>
              <w:lastRenderedPageBreak/>
              <w:t xml:space="preserve">support children with a diagnosis. </w:t>
            </w:r>
          </w:p>
        </w:tc>
        <w:tc>
          <w:tcPr>
            <w:tcW w:w="1710" w:type="dxa"/>
            <w:tcBorders>
              <w:top w:val="single" w:sz="4" w:space="0" w:color="62A39F" w:themeColor="accent6"/>
              <w:bottom w:val="single" w:sz="4" w:space="0" w:color="62A39F" w:themeColor="accent6"/>
            </w:tcBorders>
          </w:tcPr>
          <w:p w:rsidR="009F3750" w:rsidRDefault="009F375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0"/>
              </w:rPr>
            </w:pPr>
            <w:r>
              <w:rPr>
                <w:rFonts w:asciiTheme="majorHAnsi" w:hAnsiTheme="majorHAnsi" w:cstheme="majorHAnsi"/>
                <w:i/>
                <w:sz w:val="22"/>
                <w:szCs w:val="20"/>
              </w:rPr>
              <w:lastRenderedPageBreak/>
              <w:t>Mondays February 6</w:t>
            </w:r>
            <w:r w:rsidRPr="009F3750">
              <w:rPr>
                <w:rFonts w:asciiTheme="majorHAnsi" w:hAnsiTheme="majorHAnsi" w:cstheme="majorHAnsi"/>
                <w:i/>
                <w:sz w:val="22"/>
                <w:szCs w:val="20"/>
                <w:vertAlign w:val="superscript"/>
              </w:rPr>
              <w:t>th</w:t>
            </w:r>
            <w:r>
              <w:rPr>
                <w:rFonts w:asciiTheme="majorHAnsi" w:hAnsiTheme="majorHAnsi" w:cstheme="majorHAnsi"/>
                <w:i/>
                <w:sz w:val="22"/>
                <w:szCs w:val="20"/>
              </w:rPr>
              <w:t xml:space="preserve"> – 27</w:t>
            </w:r>
            <w:r w:rsidRPr="009F3750">
              <w:rPr>
                <w:rFonts w:asciiTheme="majorHAnsi" w:hAnsiTheme="majorHAnsi" w:cstheme="majorHAnsi"/>
                <w:i/>
                <w:sz w:val="22"/>
                <w:szCs w:val="20"/>
                <w:vertAlign w:val="superscript"/>
              </w:rPr>
              <w:t>th</w:t>
            </w:r>
            <w:r>
              <w:rPr>
                <w:rFonts w:asciiTheme="majorHAnsi" w:hAnsiTheme="majorHAnsi" w:cstheme="majorHAnsi"/>
                <w:i/>
                <w:sz w:val="22"/>
                <w:szCs w:val="20"/>
              </w:rPr>
              <w:t xml:space="preserve"> at 12-1pm Lunch time Virtual Workshop </w:t>
            </w:r>
          </w:p>
        </w:tc>
        <w:tc>
          <w:tcPr>
            <w:tcW w:w="3060" w:type="dxa"/>
            <w:tcBorders>
              <w:top w:val="single" w:sz="4" w:space="0" w:color="62A39F" w:themeColor="accent6"/>
              <w:bottom w:val="single" w:sz="4" w:space="0" w:color="62A39F" w:themeColor="accent6"/>
            </w:tcBorders>
          </w:tcPr>
          <w:p w:rsidR="009F3750" w:rsidRDefault="009F3750" w:rsidP="009F37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Short-term intervention</w:t>
            </w:r>
          </w:p>
          <w:p w:rsidR="009F3750" w:rsidRDefault="009F3750" w:rsidP="009F37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rsidR="009F3750" w:rsidRDefault="009F3750" w:rsidP="009F37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For parents </w:t>
            </w:r>
          </w:p>
          <w:p w:rsidR="009F3750" w:rsidRDefault="009F3750" w:rsidP="009F37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rsidR="009F3750" w:rsidRDefault="009F3750" w:rsidP="009F37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Prevention-Education</w:t>
            </w:r>
          </w:p>
        </w:tc>
        <w:tc>
          <w:tcPr>
            <w:tcW w:w="3420" w:type="dxa"/>
            <w:tcBorders>
              <w:top w:val="single" w:sz="4" w:space="0" w:color="62A39F" w:themeColor="accent6"/>
              <w:bottom w:val="single" w:sz="4" w:space="0" w:color="62A39F" w:themeColor="accent6"/>
            </w:tcBorders>
          </w:tcPr>
          <w:p w:rsidR="009F3750" w:rsidRDefault="009F3750" w:rsidP="00F64F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Participants will learn: </w:t>
            </w:r>
          </w:p>
          <w:p w:rsidR="009F3750" w:rsidRDefault="009F3750" w:rsidP="00F64F10">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F3750">
              <w:rPr>
                <w:rFonts w:asciiTheme="majorHAnsi" w:hAnsiTheme="majorHAnsi" w:cstheme="majorHAnsi"/>
                <w:color w:val="000000" w:themeColor="text1"/>
                <w:sz w:val="22"/>
                <w:szCs w:val="22"/>
              </w:rPr>
              <w:t>What ADHD is and the features and behaviours associated with the diagnosis</w:t>
            </w:r>
          </w:p>
          <w:p w:rsidR="009F3750" w:rsidRPr="009F3750" w:rsidRDefault="009F3750" w:rsidP="00F64F10">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F3750">
              <w:rPr>
                <w:rFonts w:asciiTheme="majorHAnsi" w:hAnsiTheme="majorHAnsi" w:cstheme="majorHAnsi"/>
                <w:color w:val="000000" w:themeColor="text1"/>
                <w:sz w:val="22"/>
                <w:szCs w:val="22"/>
              </w:rPr>
              <w:lastRenderedPageBreak/>
              <w:t>Strategies to support children with ADHD</w:t>
            </w:r>
          </w:p>
        </w:tc>
      </w:tr>
    </w:tbl>
    <w:p w:rsidR="000B0416" w:rsidRDefault="000B0416" w:rsidP="00D64811">
      <w:pPr>
        <w:rPr>
          <w:rFonts w:ascii="Times New Roman" w:hAnsi="Times New Roman" w:cs="Times New Roman"/>
          <w:b/>
          <w:bCs/>
          <w:u w:val="single"/>
        </w:rPr>
      </w:pPr>
    </w:p>
    <w:p w:rsidR="007A6FCD" w:rsidRDefault="007A6FCD" w:rsidP="00D64811">
      <w:pPr>
        <w:rPr>
          <w:rFonts w:ascii="Times New Roman" w:hAnsi="Times New Roman" w:cs="Times New Roman"/>
          <w:b/>
          <w:bCs/>
          <w:u w:val="single"/>
        </w:rPr>
      </w:pPr>
    </w:p>
    <w:p w:rsidR="00181BDB" w:rsidRPr="00B00823" w:rsidRDefault="002A1DE5" w:rsidP="00D64811">
      <w:pPr>
        <w:rPr>
          <w:rFonts w:ascii="Times New Roman" w:hAnsi="Times New Roman" w:cs="Times New Roman"/>
          <w:b/>
          <w:bCs/>
          <w:u w:val="single"/>
        </w:rPr>
      </w:pPr>
      <w:r w:rsidRPr="00B00823">
        <w:rPr>
          <w:rFonts w:ascii="Times New Roman" w:hAnsi="Times New Roman" w:cs="Times New Roman"/>
          <w:b/>
          <w:bCs/>
          <w:u w:val="single"/>
        </w:rPr>
        <w:t>Parenting Program Levels</w:t>
      </w:r>
      <w:r w:rsidR="006F417B" w:rsidRPr="00B00823">
        <w:rPr>
          <w:rFonts w:ascii="Times New Roman" w:hAnsi="Times New Roman" w:cs="Times New Roman"/>
          <w:b/>
          <w:bCs/>
          <w:u w:val="single"/>
        </w:rPr>
        <w:t>:</w:t>
      </w:r>
    </w:p>
    <w:p w:rsidR="00181BDB" w:rsidRDefault="00D64811" w:rsidP="006F417B">
      <w:pPr>
        <w:pStyle w:val="ListParagraph"/>
        <w:numPr>
          <w:ilvl w:val="0"/>
          <w:numId w:val="27"/>
        </w:numPr>
        <w:rPr>
          <w:rFonts w:ascii="Times New Roman" w:hAnsi="Times New Roman" w:cs="Times New Roman"/>
        </w:rPr>
      </w:pPr>
      <w:r w:rsidRPr="00181BDB">
        <w:rPr>
          <w:rFonts w:ascii="Times New Roman" w:hAnsi="Times New Roman" w:cs="Times New Roman"/>
          <w:b/>
          <w:bCs/>
        </w:rPr>
        <w:t>Prevention-Education</w:t>
      </w:r>
      <w:r w:rsidRPr="00181BDB">
        <w:rPr>
          <w:rFonts w:ascii="Times New Roman" w:hAnsi="Times New Roman" w:cs="Times New Roman"/>
        </w:rPr>
        <w:t> </w:t>
      </w:r>
      <w:r w:rsidR="003E0755" w:rsidRPr="00181BDB">
        <w:rPr>
          <w:rFonts w:ascii="Times New Roman" w:hAnsi="Times New Roman" w:cs="Times New Roman"/>
        </w:rPr>
        <w:t>Programmes/sessions</w:t>
      </w:r>
      <w:r w:rsidRPr="00181BDB">
        <w:rPr>
          <w:rFonts w:ascii="Times New Roman" w:hAnsi="Times New Roman" w:cs="Times New Roman"/>
        </w:rPr>
        <w:t> designed to empower individuals and families with new knowledge</w:t>
      </w:r>
      <w:r w:rsidR="003E0755" w:rsidRPr="00181BDB">
        <w:rPr>
          <w:rFonts w:ascii="Times New Roman" w:hAnsi="Times New Roman" w:cs="Times New Roman"/>
        </w:rPr>
        <w:t xml:space="preserve"> and skills to foster healthy family relationships.</w:t>
      </w:r>
    </w:p>
    <w:p w:rsidR="004B73C8" w:rsidRPr="00181BDB" w:rsidRDefault="006F417B" w:rsidP="006F417B">
      <w:pPr>
        <w:pStyle w:val="ListParagraph"/>
        <w:numPr>
          <w:ilvl w:val="0"/>
          <w:numId w:val="27"/>
        </w:numPr>
        <w:rPr>
          <w:rFonts w:ascii="Times New Roman" w:hAnsi="Times New Roman" w:cs="Times New Roman"/>
        </w:rPr>
      </w:pPr>
      <w:r w:rsidRPr="00181BDB">
        <w:rPr>
          <w:rFonts w:ascii="Times New Roman" w:hAnsi="Times New Roman" w:cs="Times New Roman"/>
          <w:b/>
          <w:bCs/>
        </w:rPr>
        <w:t>Prevention-Intervention</w:t>
      </w:r>
      <w:r w:rsidRPr="00181BDB">
        <w:rPr>
          <w:rFonts w:ascii="Times New Roman" w:hAnsi="Times New Roman" w:cs="Times New Roman"/>
        </w:rPr>
        <w:t> Program</w:t>
      </w:r>
      <w:r w:rsidR="00846E46" w:rsidRPr="00181BDB">
        <w:rPr>
          <w:rFonts w:ascii="Times New Roman" w:hAnsi="Times New Roman" w:cs="Times New Roman"/>
        </w:rPr>
        <w:t>mes</w:t>
      </w:r>
      <w:r w:rsidRPr="00181BDB">
        <w:rPr>
          <w:rFonts w:ascii="Times New Roman" w:hAnsi="Times New Roman" w:cs="Times New Roman"/>
        </w:rPr>
        <w:t> designed for parents and families experiencing mild to moderate levels of individual and family dysfunction</w:t>
      </w:r>
      <w:r w:rsidR="004B73C8" w:rsidRPr="00181BDB">
        <w:rPr>
          <w:rFonts w:ascii="Times New Roman" w:hAnsi="Times New Roman" w:cs="Times New Roman"/>
        </w:rPr>
        <w:t xml:space="preserve"> by building positive knowledge and skills.</w:t>
      </w:r>
    </w:p>
    <w:p w:rsidR="007E04E6" w:rsidRPr="00897A7D" w:rsidRDefault="002A1DE5" w:rsidP="007E04E6">
      <w:pPr>
        <w:pStyle w:val="ListParagraph"/>
        <w:numPr>
          <w:ilvl w:val="0"/>
          <w:numId w:val="27"/>
        </w:numPr>
        <w:rPr>
          <w:i/>
          <w:sz w:val="32"/>
        </w:rPr>
      </w:pPr>
      <w:r w:rsidRPr="00181BDB">
        <w:rPr>
          <w:rFonts w:ascii="Times New Roman" w:hAnsi="Times New Roman" w:cs="Times New Roman"/>
          <w:b/>
          <w:bCs/>
        </w:rPr>
        <w:t>Comprehensive Programs</w:t>
      </w:r>
      <w:r w:rsidRPr="00181BDB">
        <w:rPr>
          <w:rFonts w:ascii="Times New Roman" w:hAnsi="Times New Roman" w:cs="Times New Roman"/>
        </w:rPr>
        <w:t> </w:t>
      </w:r>
      <w:r w:rsidR="00846E46" w:rsidRPr="00181BDB">
        <w:rPr>
          <w:rFonts w:ascii="Times New Roman" w:hAnsi="Times New Roman" w:cs="Times New Roman"/>
        </w:rPr>
        <w:t>Programmes</w:t>
      </w:r>
      <w:r w:rsidRPr="00181BDB">
        <w:rPr>
          <w:rFonts w:ascii="Times New Roman" w:hAnsi="Times New Roman" w:cs="Times New Roman"/>
        </w:rPr>
        <w:t xml:space="preserve"> d</w:t>
      </w:r>
      <w:r w:rsidR="00846E46" w:rsidRPr="00181BDB">
        <w:rPr>
          <w:rFonts w:ascii="Times New Roman" w:hAnsi="Times New Roman" w:cs="Times New Roman"/>
        </w:rPr>
        <w:t>esigned to offer long term,</w:t>
      </w:r>
      <w:r w:rsidRPr="00181BDB">
        <w:rPr>
          <w:rFonts w:ascii="Times New Roman" w:hAnsi="Times New Roman" w:cs="Times New Roman"/>
        </w:rPr>
        <w:t xml:space="preserve"> comprehensive parenting education. </w:t>
      </w:r>
    </w:p>
    <w:sectPr w:rsidR="007E04E6" w:rsidRPr="00897A7D" w:rsidSect="00FC4BDE">
      <w:headerReference w:type="default" r:id="rId8"/>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CB4" w:rsidRDefault="00910CB4" w:rsidP="007A6D41">
      <w:r>
        <w:separator/>
      </w:r>
    </w:p>
  </w:endnote>
  <w:endnote w:type="continuationSeparator" w:id="0">
    <w:p w:rsidR="00910CB4" w:rsidRDefault="00910CB4" w:rsidP="007A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776" w:rsidRPr="00FC4BDE" w:rsidRDefault="001C4776" w:rsidP="00A8176A">
    <w:pPr>
      <w:pStyle w:val="Footer"/>
      <w:rPr>
        <w:color w:val="92D050"/>
      </w:rPr>
    </w:pPr>
  </w:p>
  <w:p w:rsidR="001C4776" w:rsidRPr="00C651D7" w:rsidRDefault="001C4776" w:rsidP="009543A8">
    <w:pPr>
      <w:pStyle w:val="Footer"/>
      <w:jc w:val="center"/>
      <w:rPr>
        <w:rFonts w:asciiTheme="majorHAnsi" w:hAnsiTheme="majorHAnsi" w:cstheme="majorHAnsi"/>
        <w:i/>
        <w:color w:val="000000" w:themeColor="text1"/>
        <w:sz w:val="20"/>
      </w:rPr>
    </w:pPr>
    <w:r w:rsidRPr="00C651D7">
      <w:rPr>
        <w:rFonts w:asciiTheme="majorHAnsi" w:hAnsiTheme="majorHAnsi" w:cstheme="majorHAnsi"/>
        <w:color w:val="000000" w:themeColor="text1"/>
        <w:sz w:val="20"/>
      </w:rPr>
      <w:t>“</w:t>
    </w:r>
    <w:r w:rsidRPr="00C651D7">
      <w:rPr>
        <w:rFonts w:asciiTheme="majorHAnsi" w:hAnsiTheme="majorHAnsi" w:cstheme="majorHAnsi"/>
        <w:i/>
        <w:color w:val="000000" w:themeColor="text1"/>
        <w:sz w:val="20"/>
      </w:rPr>
      <w:t xml:space="preserve">Building People, Building Families”| </w:t>
    </w:r>
    <w:r w:rsidRPr="00C651D7">
      <w:rPr>
        <w:rFonts w:asciiTheme="majorHAnsi" w:hAnsiTheme="majorHAnsi" w:cstheme="majorHAnsi"/>
        <w:color w:val="000000" w:themeColor="text1"/>
        <w:sz w:val="20"/>
      </w:rPr>
      <w:t>Family Resource Centre</w:t>
    </w:r>
  </w:p>
  <w:p w:rsidR="001C4776" w:rsidRPr="00C651D7" w:rsidRDefault="000E2A68" w:rsidP="009543A8">
    <w:pPr>
      <w:pStyle w:val="Footer"/>
      <w:jc w:val="center"/>
      <w:rPr>
        <w:rFonts w:asciiTheme="majorHAnsi" w:hAnsiTheme="majorHAnsi" w:cstheme="majorHAnsi"/>
        <w:color w:val="000000" w:themeColor="text1"/>
        <w:sz w:val="20"/>
      </w:rPr>
    </w:pPr>
    <w:hyperlink r:id="rId1" w:history="1">
      <w:r w:rsidR="001C4776" w:rsidRPr="00C651D7">
        <w:rPr>
          <w:rStyle w:val="Hyperlink"/>
          <w:rFonts w:asciiTheme="majorHAnsi" w:hAnsiTheme="majorHAnsi" w:cstheme="majorHAnsi"/>
          <w:sz w:val="20"/>
        </w:rPr>
        <w:t>www.frc.gov.ky|</w:t>
      </w:r>
    </w:hyperlink>
    <w:r w:rsidR="001C4776" w:rsidRPr="00C651D7">
      <w:rPr>
        <w:rFonts w:asciiTheme="majorHAnsi" w:hAnsiTheme="majorHAnsi" w:cstheme="majorHAnsi"/>
        <w:sz w:val="20"/>
      </w:rPr>
      <w:t xml:space="preserve"> </w:t>
    </w:r>
    <w:hyperlink r:id="rId2" w:history="1">
      <w:r w:rsidR="001C4776" w:rsidRPr="00C651D7">
        <w:rPr>
          <w:rStyle w:val="Hyperlink"/>
          <w:rFonts w:asciiTheme="majorHAnsi" w:hAnsiTheme="majorHAnsi" w:cstheme="majorHAnsi"/>
          <w:sz w:val="20"/>
        </w:rPr>
        <w:t>frc@gov.ky|949-0006|</w:t>
      </w:r>
    </w:hyperlink>
    <w:r w:rsidR="001C4776" w:rsidRPr="00C651D7">
      <w:rPr>
        <w:rFonts w:asciiTheme="majorHAnsi" w:hAnsiTheme="majorHAnsi" w:cstheme="majorHAnsi"/>
        <w:color w:val="000000" w:themeColor="text1"/>
        <w:sz w:val="20"/>
      </w:rPr>
      <w:t xml:space="preserve"> 87 Mary Apollo House West 2nd Floor</w:t>
    </w:r>
  </w:p>
  <w:p w:rsidR="001C4776" w:rsidRDefault="001C4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CB4" w:rsidRDefault="00910CB4" w:rsidP="007A6D41">
      <w:r>
        <w:separator/>
      </w:r>
    </w:p>
  </w:footnote>
  <w:footnote w:type="continuationSeparator" w:id="0">
    <w:p w:rsidR="00910CB4" w:rsidRDefault="00910CB4" w:rsidP="007A6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776" w:rsidRDefault="001C4776">
    <w:pPr>
      <w:pStyle w:val="Header"/>
    </w:pPr>
    <w:r>
      <w:rPr>
        <w:noProof/>
      </w:rPr>
      <w:drawing>
        <wp:anchor distT="0" distB="0" distL="114300" distR="114300" simplePos="0" relativeHeight="251658240" behindDoc="1" locked="0" layoutInCell="1" allowOverlap="1">
          <wp:simplePos x="0" y="0"/>
          <wp:positionH relativeFrom="column">
            <wp:posOffset>1266190</wp:posOffset>
          </wp:positionH>
          <wp:positionV relativeFrom="paragraph">
            <wp:posOffset>-419100</wp:posOffset>
          </wp:positionV>
          <wp:extent cx="2905125" cy="869315"/>
          <wp:effectExtent l="0" t="0" r="0" b="0"/>
          <wp:wrapTight wrapText="bothSides">
            <wp:wrapPolygon edited="0">
              <wp:start x="18413" y="1893"/>
              <wp:lineTo x="2974" y="2840"/>
              <wp:lineTo x="1416" y="3313"/>
              <wp:lineTo x="1416" y="10413"/>
              <wp:lineTo x="850" y="15620"/>
              <wp:lineTo x="991" y="17040"/>
              <wp:lineTo x="1983" y="17987"/>
              <wp:lineTo x="1983" y="18460"/>
              <wp:lineTo x="17705" y="19407"/>
              <wp:lineTo x="19263" y="19407"/>
              <wp:lineTo x="20254" y="17987"/>
              <wp:lineTo x="20821" y="8047"/>
              <wp:lineTo x="20538" y="5680"/>
              <wp:lineTo x="19263" y="1893"/>
              <wp:lineTo x="18413" y="1893"/>
            </wp:wrapPolygon>
          </wp:wrapTight>
          <wp:docPr id="2" name="Picture 2" descr="C:\Users\charmaine_dr\Desktop\FR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maine_dr\Desktop\FR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869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C06DE"/>
    <w:multiLevelType w:val="hybridMultilevel"/>
    <w:tmpl w:val="2CFE63D8"/>
    <w:lvl w:ilvl="0" w:tplc="652CC4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8E489D"/>
    <w:multiLevelType w:val="hybridMultilevel"/>
    <w:tmpl w:val="EC2283B4"/>
    <w:lvl w:ilvl="0" w:tplc="C75E13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52279F"/>
    <w:multiLevelType w:val="hybridMultilevel"/>
    <w:tmpl w:val="4B764292"/>
    <w:lvl w:ilvl="0" w:tplc="652CC4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23275"/>
    <w:multiLevelType w:val="hybridMultilevel"/>
    <w:tmpl w:val="F7309DB4"/>
    <w:lvl w:ilvl="0" w:tplc="C75E13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90925"/>
    <w:multiLevelType w:val="hybridMultilevel"/>
    <w:tmpl w:val="ED7085C8"/>
    <w:lvl w:ilvl="0" w:tplc="652CC4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EA78CF"/>
    <w:multiLevelType w:val="hybridMultilevel"/>
    <w:tmpl w:val="E9E6E420"/>
    <w:lvl w:ilvl="0" w:tplc="C75E13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8F423B"/>
    <w:multiLevelType w:val="hybridMultilevel"/>
    <w:tmpl w:val="232CB21E"/>
    <w:lvl w:ilvl="0" w:tplc="C75E13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C73029"/>
    <w:multiLevelType w:val="hybridMultilevel"/>
    <w:tmpl w:val="AA947AEA"/>
    <w:lvl w:ilvl="0" w:tplc="652CC4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A94315"/>
    <w:multiLevelType w:val="hybridMultilevel"/>
    <w:tmpl w:val="DB7CA292"/>
    <w:lvl w:ilvl="0" w:tplc="652CC4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B567F4"/>
    <w:multiLevelType w:val="hybridMultilevel"/>
    <w:tmpl w:val="8D20AE78"/>
    <w:lvl w:ilvl="0" w:tplc="C75E13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4C0DF5"/>
    <w:multiLevelType w:val="hybridMultilevel"/>
    <w:tmpl w:val="4296C1A0"/>
    <w:lvl w:ilvl="0" w:tplc="C75E130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D1E046F"/>
    <w:multiLevelType w:val="hybridMultilevel"/>
    <w:tmpl w:val="A3D6B5F8"/>
    <w:lvl w:ilvl="0" w:tplc="C75E13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E2909"/>
    <w:multiLevelType w:val="hybridMultilevel"/>
    <w:tmpl w:val="EAB815D2"/>
    <w:lvl w:ilvl="0" w:tplc="C75E13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E20665"/>
    <w:multiLevelType w:val="hybridMultilevel"/>
    <w:tmpl w:val="8B745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D7978"/>
    <w:multiLevelType w:val="hybridMultilevel"/>
    <w:tmpl w:val="6662416A"/>
    <w:lvl w:ilvl="0" w:tplc="652CC4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D84816"/>
    <w:multiLevelType w:val="hybridMultilevel"/>
    <w:tmpl w:val="7E3AEB5C"/>
    <w:lvl w:ilvl="0" w:tplc="C75E13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475C3B"/>
    <w:multiLevelType w:val="hybridMultilevel"/>
    <w:tmpl w:val="3718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40D3D"/>
    <w:multiLevelType w:val="hybridMultilevel"/>
    <w:tmpl w:val="8DAA3F3A"/>
    <w:lvl w:ilvl="0" w:tplc="C75E13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A729B"/>
    <w:multiLevelType w:val="hybridMultilevel"/>
    <w:tmpl w:val="01AE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803E7C"/>
    <w:multiLevelType w:val="hybridMultilevel"/>
    <w:tmpl w:val="CE3C850A"/>
    <w:lvl w:ilvl="0" w:tplc="C75E13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524E7C"/>
    <w:multiLevelType w:val="hybridMultilevel"/>
    <w:tmpl w:val="73261784"/>
    <w:lvl w:ilvl="0" w:tplc="C75E13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B9148A"/>
    <w:multiLevelType w:val="hybridMultilevel"/>
    <w:tmpl w:val="2C3690A4"/>
    <w:lvl w:ilvl="0" w:tplc="C75E13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B6A35"/>
    <w:multiLevelType w:val="hybridMultilevel"/>
    <w:tmpl w:val="9A0C6B5A"/>
    <w:lvl w:ilvl="0" w:tplc="652CC4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461F22"/>
    <w:multiLevelType w:val="hybridMultilevel"/>
    <w:tmpl w:val="17125AB6"/>
    <w:lvl w:ilvl="0" w:tplc="652CC4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565266"/>
    <w:multiLevelType w:val="hybridMultilevel"/>
    <w:tmpl w:val="D7C05B30"/>
    <w:lvl w:ilvl="0" w:tplc="C75E13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AB599A"/>
    <w:multiLevelType w:val="hybridMultilevel"/>
    <w:tmpl w:val="6D70D756"/>
    <w:lvl w:ilvl="0" w:tplc="C75E13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1F0900"/>
    <w:multiLevelType w:val="hybridMultilevel"/>
    <w:tmpl w:val="DDF0D260"/>
    <w:lvl w:ilvl="0" w:tplc="C75E13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63631A"/>
    <w:multiLevelType w:val="hybridMultilevel"/>
    <w:tmpl w:val="7304F3A8"/>
    <w:lvl w:ilvl="0" w:tplc="C75E13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F476E9"/>
    <w:multiLevelType w:val="hybridMultilevel"/>
    <w:tmpl w:val="3A8C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C92F10"/>
    <w:multiLevelType w:val="hybridMultilevel"/>
    <w:tmpl w:val="63481EE4"/>
    <w:lvl w:ilvl="0" w:tplc="C75E13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951D47"/>
    <w:multiLevelType w:val="hybridMultilevel"/>
    <w:tmpl w:val="C0DA1C76"/>
    <w:lvl w:ilvl="0" w:tplc="C75E13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4440C2"/>
    <w:multiLevelType w:val="hybridMultilevel"/>
    <w:tmpl w:val="4C5CF444"/>
    <w:lvl w:ilvl="0" w:tplc="C75E13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31263C"/>
    <w:multiLevelType w:val="hybridMultilevel"/>
    <w:tmpl w:val="14041E94"/>
    <w:lvl w:ilvl="0" w:tplc="652CC4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40388E"/>
    <w:multiLevelType w:val="hybridMultilevel"/>
    <w:tmpl w:val="C570EA28"/>
    <w:lvl w:ilvl="0" w:tplc="C75E13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83040A"/>
    <w:multiLevelType w:val="hybridMultilevel"/>
    <w:tmpl w:val="4378E12E"/>
    <w:lvl w:ilvl="0" w:tplc="C75E13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3D1329"/>
    <w:multiLevelType w:val="hybridMultilevel"/>
    <w:tmpl w:val="57E6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B64A15"/>
    <w:multiLevelType w:val="hybridMultilevel"/>
    <w:tmpl w:val="988236DE"/>
    <w:lvl w:ilvl="0" w:tplc="C75E13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B15E67"/>
    <w:multiLevelType w:val="hybridMultilevel"/>
    <w:tmpl w:val="A408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2"/>
  </w:num>
  <w:num w:numId="4">
    <w:abstractNumId w:val="22"/>
  </w:num>
  <w:num w:numId="5">
    <w:abstractNumId w:val="14"/>
  </w:num>
  <w:num w:numId="6">
    <w:abstractNumId w:val="23"/>
  </w:num>
  <w:num w:numId="7">
    <w:abstractNumId w:val="8"/>
  </w:num>
  <w:num w:numId="8">
    <w:abstractNumId w:val="4"/>
  </w:num>
  <w:num w:numId="9">
    <w:abstractNumId w:val="7"/>
  </w:num>
  <w:num w:numId="10">
    <w:abstractNumId w:val="5"/>
  </w:num>
  <w:num w:numId="11">
    <w:abstractNumId w:val="36"/>
  </w:num>
  <w:num w:numId="12">
    <w:abstractNumId w:val="20"/>
  </w:num>
  <w:num w:numId="13">
    <w:abstractNumId w:val="24"/>
  </w:num>
  <w:num w:numId="14">
    <w:abstractNumId w:val="16"/>
  </w:num>
  <w:num w:numId="15">
    <w:abstractNumId w:val="25"/>
  </w:num>
  <w:num w:numId="16">
    <w:abstractNumId w:val="9"/>
  </w:num>
  <w:num w:numId="17">
    <w:abstractNumId w:val="19"/>
  </w:num>
  <w:num w:numId="18">
    <w:abstractNumId w:val="1"/>
  </w:num>
  <w:num w:numId="19">
    <w:abstractNumId w:val="33"/>
  </w:num>
  <w:num w:numId="20">
    <w:abstractNumId w:val="34"/>
  </w:num>
  <w:num w:numId="21">
    <w:abstractNumId w:val="6"/>
  </w:num>
  <w:num w:numId="22">
    <w:abstractNumId w:val="12"/>
  </w:num>
  <w:num w:numId="23">
    <w:abstractNumId w:val="18"/>
  </w:num>
  <w:num w:numId="24">
    <w:abstractNumId w:val="26"/>
  </w:num>
  <w:num w:numId="25">
    <w:abstractNumId w:val="13"/>
  </w:num>
  <w:num w:numId="26">
    <w:abstractNumId w:val="35"/>
  </w:num>
  <w:num w:numId="27">
    <w:abstractNumId w:val="28"/>
  </w:num>
  <w:num w:numId="28">
    <w:abstractNumId w:val="10"/>
  </w:num>
  <w:num w:numId="29">
    <w:abstractNumId w:val="3"/>
  </w:num>
  <w:num w:numId="30">
    <w:abstractNumId w:val="15"/>
  </w:num>
  <w:num w:numId="31">
    <w:abstractNumId w:val="27"/>
  </w:num>
  <w:num w:numId="32">
    <w:abstractNumId w:val="11"/>
  </w:num>
  <w:num w:numId="33">
    <w:abstractNumId w:val="17"/>
  </w:num>
  <w:num w:numId="34">
    <w:abstractNumId w:val="21"/>
  </w:num>
  <w:num w:numId="35">
    <w:abstractNumId w:val="37"/>
  </w:num>
  <w:num w:numId="36">
    <w:abstractNumId w:val="31"/>
  </w:num>
  <w:num w:numId="37">
    <w:abstractNumId w:val="3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41"/>
    <w:rsid w:val="00006F36"/>
    <w:rsid w:val="00024B1A"/>
    <w:rsid w:val="00033AE2"/>
    <w:rsid w:val="00046AB2"/>
    <w:rsid w:val="000602B0"/>
    <w:rsid w:val="00070342"/>
    <w:rsid w:val="000732B0"/>
    <w:rsid w:val="00086069"/>
    <w:rsid w:val="00090C1D"/>
    <w:rsid w:val="000A480B"/>
    <w:rsid w:val="000A5211"/>
    <w:rsid w:val="000A5B69"/>
    <w:rsid w:val="000B0416"/>
    <w:rsid w:val="000B5271"/>
    <w:rsid w:val="000C0FBA"/>
    <w:rsid w:val="000E2A68"/>
    <w:rsid w:val="000E743F"/>
    <w:rsid w:val="000F66AD"/>
    <w:rsid w:val="00101D35"/>
    <w:rsid w:val="00101D97"/>
    <w:rsid w:val="00101DA3"/>
    <w:rsid w:val="00104E95"/>
    <w:rsid w:val="001114C6"/>
    <w:rsid w:val="00122A57"/>
    <w:rsid w:val="001270AF"/>
    <w:rsid w:val="00127ECC"/>
    <w:rsid w:val="001431DD"/>
    <w:rsid w:val="00150CB5"/>
    <w:rsid w:val="001539AB"/>
    <w:rsid w:val="001605EC"/>
    <w:rsid w:val="00175B97"/>
    <w:rsid w:val="0017622C"/>
    <w:rsid w:val="00181BDB"/>
    <w:rsid w:val="001957F1"/>
    <w:rsid w:val="001A026E"/>
    <w:rsid w:val="001A6E70"/>
    <w:rsid w:val="001B6BA8"/>
    <w:rsid w:val="001C15F4"/>
    <w:rsid w:val="001C4776"/>
    <w:rsid w:val="001C6D83"/>
    <w:rsid w:val="001D0198"/>
    <w:rsid w:val="001E0D71"/>
    <w:rsid w:val="001E1902"/>
    <w:rsid w:val="001E1A3F"/>
    <w:rsid w:val="001E7F68"/>
    <w:rsid w:val="001F708D"/>
    <w:rsid w:val="002040D0"/>
    <w:rsid w:val="00211287"/>
    <w:rsid w:val="002144B4"/>
    <w:rsid w:val="00216823"/>
    <w:rsid w:val="0022486F"/>
    <w:rsid w:val="00226F18"/>
    <w:rsid w:val="0023109E"/>
    <w:rsid w:val="00232DC6"/>
    <w:rsid w:val="0023703C"/>
    <w:rsid w:val="002452EE"/>
    <w:rsid w:val="0025013B"/>
    <w:rsid w:val="002506E0"/>
    <w:rsid w:val="0025374F"/>
    <w:rsid w:val="00255D57"/>
    <w:rsid w:val="002972F1"/>
    <w:rsid w:val="002A1DE5"/>
    <w:rsid w:val="002A57F1"/>
    <w:rsid w:val="002B5404"/>
    <w:rsid w:val="002D2263"/>
    <w:rsid w:val="002D64DF"/>
    <w:rsid w:val="002E6BB5"/>
    <w:rsid w:val="002F1BFE"/>
    <w:rsid w:val="0030514B"/>
    <w:rsid w:val="003060B4"/>
    <w:rsid w:val="003120B8"/>
    <w:rsid w:val="0031270B"/>
    <w:rsid w:val="0032071C"/>
    <w:rsid w:val="0032289E"/>
    <w:rsid w:val="00334F51"/>
    <w:rsid w:val="00342785"/>
    <w:rsid w:val="00344920"/>
    <w:rsid w:val="0034572F"/>
    <w:rsid w:val="00353FF9"/>
    <w:rsid w:val="0035553E"/>
    <w:rsid w:val="00366890"/>
    <w:rsid w:val="003831C9"/>
    <w:rsid w:val="003845C9"/>
    <w:rsid w:val="003902FD"/>
    <w:rsid w:val="003B5BF6"/>
    <w:rsid w:val="003C44FE"/>
    <w:rsid w:val="003D2013"/>
    <w:rsid w:val="003D48D9"/>
    <w:rsid w:val="003D5695"/>
    <w:rsid w:val="003E0755"/>
    <w:rsid w:val="003E44B9"/>
    <w:rsid w:val="003F2DB2"/>
    <w:rsid w:val="0040365D"/>
    <w:rsid w:val="00411AA4"/>
    <w:rsid w:val="00433A58"/>
    <w:rsid w:val="00436254"/>
    <w:rsid w:val="00445302"/>
    <w:rsid w:val="004478A8"/>
    <w:rsid w:val="004566F6"/>
    <w:rsid w:val="0047392A"/>
    <w:rsid w:val="004810A9"/>
    <w:rsid w:val="00487286"/>
    <w:rsid w:val="00487A47"/>
    <w:rsid w:val="004949AB"/>
    <w:rsid w:val="004A1779"/>
    <w:rsid w:val="004B324B"/>
    <w:rsid w:val="004B73C8"/>
    <w:rsid w:val="004C359C"/>
    <w:rsid w:val="004C5A32"/>
    <w:rsid w:val="004D1326"/>
    <w:rsid w:val="004D27B7"/>
    <w:rsid w:val="004D3FFB"/>
    <w:rsid w:val="004E7839"/>
    <w:rsid w:val="004F0415"/>
    <w:rsid w:val="004F5030"/>
    <w:rsid w:val="00502320"/>
    <w:rsid w:val="00506ABC"/>
    <w:rsid w:val="005101C0"/>
    <w:rsid w:val="00511A85"/>
    <w:rsid w:val="00533BE0"/>
    <w:rsid w:val="0054109E"/>
    <w:rsid w:val="0054660B"/>
    <w:rsid w:val="00557045"/>
    <w:rsid w:val="00562995"/>
    <w:rsid w:val="00564ABA"/>
    <w:rsid w:val="00570D16"/>
    <w:rsid w:val="00573DD7"/>
    <w:rsid w:val="0058236F"/>
    <w:rsid w:val="005826B1"/>
    <w:rsid w:val="00590AE9"/>
    <w:rsid w:val="00592171"/>
    <w:rsid w:val="005969F8"/>
    <w:rsid w:val="00597233"/>
    <w:rsid w:val="005A3FC0"/>
    <w:rsid w:val="005A76DE"/>
    <w:rsid w:val="005B126B"/>
    <w:rsid w:val="005B18AE"/>
    <w:rsid w:val="005B2ED5"/>
    <w:rsid w:val="005B377B"/>
    <w:rsid w:val="005C4B96"/>
    <w:rsid w:val="005E04F1"/>
    <w:rsid w:val="005E7FA0"/>
    <w:rsid w:val="005F3435"/>
    <w:rsid w:val="0061018F"/>
    <w:rsid w:val="006124C9"/>
    <w:rsid w:val="00613358"/>
    <w:rsid w:val="006140F3"/>
    <w:rsid w:val="006154AE"/>
    <w:rsid w:val="00620B67"/>
    <w:rsid w:val="00623C1E"/>
    <w:rsid w:val="00632281"/>
    <w:rsid w:val="0063242F"/>
    <w:rsid w:val="00646762"/>
    <w:rsid w:val="006477F9"/>
    <w:rsid w:val="006533E7"/>
    <w:rsid w:val="0065548D"/>
    <w:rsid w:val="00691BFC"/>
    <w:rsid w:val="0069459F"/>
    <w:rsid w:val="006A552D"/>
    <w:rsid w:val="006A578F"/>
    <w:rsid w:val="006C442F"/>
    <w:rsid w:val="006D4306"/>
    <w:rsid w:val="006D5BC4"/>
    <w:rsid w:val="006D5E9C"/>
    <w:rsid w:val="006E3C2C"/>
    <w:rsid w:val="006F417B"/>
    <w:rsid w:val="00707E2A"/>
    <w:rsid w:val="0071290E"/>
    <w:rsid w:val="00726B71"/>
    <w:rsid w:val="007304B4"/>
    <w:rsid w:val="00743343"/>
    <w:rsid w:val="00756812"/>
    <w:rsid w:val="00774404"/>
    <w:rsid w:val="0077624C"/>
    <w:rsid w:val="007A6D41"/>
    <w:rsid w:val="007A6FCD"/>
    <w:rsid w:val="007B30C4"/>
    <w:rsid w:val="007C4A22"/>
    <w:rsid w:val="007C6939"/>
    <w:rsid w:val="007D435A"/>
    <w:rsid w:val="007D51A7"/>
    <w:rsid w:val="007D664B"/>
    <w:rsid w:val="007E04E6"/>
    <w:rsid w:val="007F066D"/>
    <w:rsid w:val="007F1477"/>
    <w:rsid w:val="007F2A66"/>
    <w:rsid w:val="007F333B"/>
    <w:rsid w:val="007F59A7"/>
    <w:rsid w:val="007F5C84"/>
    <w:rsid w:val="007F7D40"/>
    <w:rsid w:val="008003F7"/>
    <w:rsid w:val="008267F1"/>
    <w:rsid w:val="00832685"/>
    <w:rsid w:val="00844B5F"/>
    <w:rsid w:val="00846E46"/>
    <w:rsid w:val="008546EF"/>
    <w:rsid w:val="008613E1"/>
    <w:rsid w:val="00873C70"/>
    <w:rsid w:val="0087770A"/>
    <w:rsid w:val="00892FC0"/>
    <w:rsid w:val="00897A7D"/>
    <w:rsid w:val="008B0B0E"/>
    <w:rsid w:val="008B2941"/>
    <w:rsid w:val="008B3B8E"/>
    <w:rsid w:val="008B4271"/>
    <w:rsid w:val="008C0675"/>
    <w:rsid w:val="008C2015"/>
    <w:rsid w:val="008D17BE"/>
    <w:rsid w:val="008E1990"/>
    <w:rsid w:val="008F48A6"/>
    <w:rsid w:val="008F506B"/>
    <w:rsid w:val="008F5AD4"/>
    <w:rsid w:val="00905EAF"/>
    <w:rsid w:val="00910CB4"/>
    <w:rsid w:val="00914D24"/>
    <w:rsid w:val="00915C39"/>
    <w:rsid w:val="00926444"/>
    <w:rsid w:val="00935A29"/>
    <w:rsid w:val="009445AC"/>
    <w:rsid w:val="009543A8"/>
    <w:rsid w:val="009579F5"/>
    <w:rsid w:val="0096525B"/>
    <w:rsid w:val="0098119F"/>
    <w:rsid w:val="00983613"/>
    <w:rsid w:val="0098485B"/>
    <w:rsid w:val="009A3E3D"/>
    <w:rsid w:val="009A43BE"/>
    <w:rsid w:val="009B74EB"/>
    <w:rsid w:val="009E0674"/>
    <w:rsid w:val="009E3BFC"/>
    <w:rsid w:val="009E5FF6"/>
    <w:rsid w:val="009F1050"/>
    <w:rsid w:val="009F27B7"/>
    <w:rsid w:val="009F3750"/>
    <w:rsid w:val="00A143CD"/>
    <w:rsid w:val="00A30308"/>
    <w:rsid w:val="00A3135A"/>
    <w:rsid w:val="00A316FE"/>
    <w:rsid w:val="00A36823"/>
    <w:rsid w:val="00A37EF8"/>
    <w:rsid w:val="00A420D5"/>
    <w:rsid w:val="00A43143"/>
    <w:rsid w:val="00A8176A"/>
    <w:rsid w:val="00A87AF1"/>
    <w:rsid w:val="00A94E7D"/>
    <w:rsid w:val="00A95F48"/>
    <w:rsid w:val="00AA09A5"/>
    <w:rsid w:val="00AB5595"/>
    <w:rsid w:val="00AC5F76"/>
    <w:rsid w:val="00AD792E"/>
    <w:rsid w:val="00AE2DDB"/>
    <w:rsid w:val="00AF5434"/>
    <w:rsid w:val="00B00823"/>
    <w:rsid w:val="00B018E6"/>
    <w:rsid w:val="00B05CEE"/>
    <w:rsid w:val="00B20E50"/>
    <w:rsid w:val="00B23DC6"/>
    <w:rsid w:val="00B25215"/>
    <w:rsid w:val="00B30B4A"/>
    <w:rsid w:val="00B3606B"/>
    <w:rsid w:val="00B368D4"/>
    <w:rsid w:val="00B53111"/>
    <w:rsid w:val="00B579A4"/>
    <w:rsid w:val="00B71B3A"/>
    <w:rsid w:val="00B74C87"/>
    <w:rsid w:val="00B82D5A"/>
    <w:rsid w:val="00B836A5"/>
    <w:rsid w:val="00B8418E"/>
    <w:rsid w:val="00B85838"/>
    <w:rsid w:val="00B94508"/>
    <w:rsid w:val="00B96483"/>
    <w:rsid w:val="00BA0BCA"/>
    <w:rsid w:val="00BB0B91"/>
    <w:rsid w:val="00BC2161"/>
    <w:rsid w:val="00BE0397"/>
    <w:rsid w:val="00BE0D96"/>
    <w:rsid w:val="00BF3964"/>
    <w:rsid w:val="00BF4662"/>
    <w:rsid w:val="00C164F9"/>
    <w:rsid w:val="00C17C9D"/>
    <w:rsid w:val="00C20F09"/>
    <w:rsid w:val="00C23BBB"/>
    <w:rsid w:val="00C24E2F"/>
    <w:rsid w:val="00C25FAF"/>
    <w:rsid w:val="00C37A7F"/>
    <w:rsid w:val="00C651D7"/>
    <w:rsid w:val="00C73B1E"/>
    <w:rsid w:val="00C779DE"/>
    <w:rsid w:val="00C869B9"/>
    <w:rsid w:val="00C86F37"/>
    <w:rsid w:val="00C938BE"/>
    <w:rsid w:val="00C9451C"/>
    <w:rsid w:val="00C9773F"/>
    <w:rsid w:val="00CB0BBE"/>
    <w:rsid w:val="00CB7377"/>
    <w:rsid w:val="00CC2AFF"/>
    <w:rsid w:val="00CC7085"/>
    <w:rsid w:val="00CE0F39"/>
    <w:rsid w:val="00CE15B3"/>
    <w:rsid w:val="00CE5BB9"/>
    <w:rsid w:val="00CE7110"/>
    <w:rsid w:val="00CF0AEB"/>
    <w:rsid w:val="00CF3495"/>
    <w:rsid w:val="00D01F52"/>
    <w:rsid w:val="00D058A9"/>
    <w:rsid w:val="00D12DFA"/>
    <w:rsid w:val="00D2427A"/>
    <w:rsid w:val="00D250C1"/>
    <w:rsid w:val="00D35BF5"/>
    <w:rsid w:val="00D40818"/>
    <w:rsid w:val="00D4479A"/>
    <w:rsid w:val="00D64811"/>
    <w:rsid w:val="00D67617"/>
    <w:rsid w:val="00D67F5B"/>
    <w:rsid w:val="00D7704F"/>
    <w:rsid w:val="00D77723"/>
    <w:rsid w:val="00D80FC6"/>
    <w:rsid w:val="00D918C4"/>
    <w:rsid w:val="00DA0BA1"/>
    <w:rsid w:val="00DB12B7"/>
    <w:rsid w:val="00DB4AC8"/>
    <w:rsid w:val="00DC26AD"/>
    <w:rsid w:val="00DC2CE2"/>
    <w:rsid w:val="00DD0B16"/>
    <w:rsid w:val="00DD3949"/>
    <w:rsid w:val="00DD7636"/>
    <w:rsid w:val="00DF0F33"/>
    <w:rsid w:val="00E03709"/>
    <w:rsid w:val="00E038B0"/>
    <w:rsid w:val="00E04B5F"/>
    <w:rsid w:val="00E05910"/>
    <w:rsid w:val="00E06311"/>
    <w:rsid w:val="00E16776"/>
    <w:rsid w:val="00E17335"/>
    <w:rsid w:val="00E17F21"/>
    <w:rsid w:val="00E45F99"/>
    <w:rsid w:val="00E60F64"/>
    <w:rsid w:val="00E67AD4"/>
    <w:rsid w:val="00E71B66"/>
    <w:rsid w:val="00E71FA8"/>
    <w:rsid w:val="00E872BA"/>
    <w:rsid w:val="00EA1650"/>
    <w:rsid w:val="00ED28FF"/>
    <w:rsid w:val="00EE27F5"/>
    <w:rsid w:val="00EE3B62"/>
    <w:rsid w:val="00F02FAF"/>
    <w:rsid w:val="00F11EE1"/>
    <w:rsid w:val="00F36CD4"/>
    <w:rsid w:val="00F5251A"/>
    <w:rsid w:val="00F5327E"/>
    <w:rsid w:val="00F64F10"/>
    <w:rsid w:val="00F66698"/>
    <w:rsid w:val="00F722DA"/>
    <w:rsid w:val="00F72781"/>
    <w:rsid w:val="00F73CDE"/>
    <w:rsid w:val="00F750CC"/>
    <w:rsid w:val="00F851B6"/>
    <w:rsid w:val="00F939F1"/>
    <w:rsid w:val="00F9688C"/>
    <w:rsid w:val="00FA5C34"/>
    <w:rsid w:val="00FA63BD"/>
    <w:rsid w:val="00FB4289"/>
    <w:rsid w:val="00FC3D0E"/>
    <w:rsid w:val="00FC4BDE"/>
    <w:rsid w:val="00FC5119"/>
    <w:rsid w:val="00FD06A1"/>
    <w:rsid w:val="00FD2DAC"/>
    <w:rsid w:val="00FE2965"/>
    <w:rsid w:val="00FE549B"/>
    <w:rsid w:val="00FE7FA1"/>
    <w:rsid w:val="00FF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75EEE85-1D46-48CB-A984-1EF1C59F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6D41"/>
    <w:pPr>
      <w:tabs>
        <w:tab w:val="center" w:pos="4680"/>
        <w:tab w:val="right" w:pos="9360"/>
      </w:tabs>
    </w:pPr>
  </w:style>
  <w:style w:type="character" w:customStyle="1" w:styleId="HeaderChar">
    <w:name w:val="Header Char"/>
    <w:basedOn w:val="DefaultParagraphFont"/>
    <w:link w:val="Header"/>
    <w:uiPriority w:val="99"/>
    <w:rsid w:val="007A6D41"/>
  </w:style>
  <w:style w:type="paragraph" w:styleId="Footer">
    <w:name w:val="footer"/>
    <w:basedOn w:val="Normal"/>
    <w:link w:val="FooterChar"/>
    <w:uiPriority w:val="99"/>
    <w:unhideWhenUsed/>
    <w:rsid w:val="007A6D41"/>
    <w:pPr>
      <w:tabs>
        <w:tab w:val="center" w:pos="4680"/>
        <w:tab w:val="right" w:pos="9360"/>
      </w:tabs>
    </w:pPr>
  </w:style>
  <w:style w:type="character" w:customStyle="1" w:styleId="FooterChar">
    <w:name w:val="Footer Char"/>
    <w:basedOn w:val="DefaultParagraphFont"/>
    <w:link w:val="Footer"/>
    <w:uiPriority w:val="99"/>
    <w:rsid w:val="007A6D41"/>
  </w:style>
  <w:style w:type="table" w:customStyle="1" w:styleId="GridTable1Light-Accent61">
    <w:name w:val="Grid Table 1 Light - Accent 61"/>
    <w:basedOn w:val="TableNormal"/>
    <w:uiPriority w:val="46"/>
    <w:rsid w:val="007A6D41"/>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customStyle="1" w:styleId="GridTable5Dark-Accent61">
    <w:name w:val="Grid Table 5 Dark - Accent 61"/>
    <w:basedOn w:val="TableNormal"/>
    <w:uiPriority w:val="50"/>
    <w:rsid w:val="007A6D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customStyle="1" w:styleId="GridTable7Colorful-Accent61">
    <w:name w:val="Grid Table 7 Colorful - Accent 61"/>
    <w:basedOn w:val="TableNormal"/>
    <w:uiPriority w:val="52"/>
    <w:rsid w:val="007A6D41"/>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customStyle="1" w:styleId="GridTable2-Accent61">
    <w:name w:val="Grid Table 2 - Accent 61"/>
    <w:basedOn w:val="TableNormal"/>
    <w:uiPriority w:val="47"/>
    <w:rsid w:val="00743343"/>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GridTable41">
    <w:name w:val="Grid Table 41"/>
    <w:basedOn w:val="TableNormal"/>
    <w:uiPriority w:val="49"/>
    <w:rsid w:val="0074334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51">
    <w:name w:val="Grid Table 5 Dark - Accent 51"/>
    <w:basedOn w:val="TableNormal"/>
    <w:uiPriority w:val="50"/>
    <w:rsid w:val="007433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customStyle="1" w:styleId="ListTable4-Accent51">
    <w:name w:val="List Table 4 - Accent 51"/>
    <w:basedOn w:val="TableNormal"/>
    <w:uiPriority w:val="49"/>
    <w:rsid w:val="00743343"/>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customStyle="1" w:styleId="ListTable7Colorful-Accent51">
    <w:name w:val="List Table 7 Colorful - Accent 51"/>
    <w:basedOn w:val="TableNormal"/>
    <w:uiPriority w:val="52"/>
    <w:rsid w:val="00743343"/>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51">
    <w:name w:val="List Table 5 Dark - Accent 51"/>
    <w:basedOn w:val="TableNormal"/>
    <w:uiPriority w:val="50"/>
    <w:rsid w:val="00743343"/>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6Colorful-Accent51">
    <w:name w:val="Grid Table 6 Colorful - Accent 51"/>
    <w:basedOn w:val="TableNormal"/>
    <w:uiPriority w:val="51"/>
    <w:rsid w:val="00743343"/>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customStyle="1" w:styleId="GridTable6Colorful-Accent41">
    <w:name w:val="Grid Table 6 Colorful - Accent 41"/>
    <w:basedOn w:val="TableNormal"/>
    <w:uiPriority w:val="51"/>
    <w:rsid w:val="0031270B"/>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GridTable6Colorful-Accent61">
    <w:name w:val="Grid Table 6 Colorful - Accent 61"/>
    <w:basedOn w:val="TableNormal"/>
    <w:uiPriority w:val="51"/>
    <w:rsid w:val="0031270B"/>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ListTable3-Accent61">
    <w:name w:val="List Table 3 - Accent 61"/>
    <w:basedOn w:val="TableNormal"/>
    <w:uiPriority w:val="48"/>
    <w:rsid w:val="0031270B"/>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character" w:styleId="Hyperlink">
    <w:name w:val="Hyperlink"/>
    <w:basedOn w:val="DefaultParagraphFont"/>
    <w:uiPriority w:val="99"/>
    <w:unhideWhenUsed/>
    <w:rsid w:val="00A95F48"/>
    <w:rPr>
      <w:color w:val="6EAC1C" w:themeColor="hyperlink"/>
      <w:u w:val="single"/>
    </w:rPr>
  </w:style>
  <w:style w:type="character" w:styleId="FollowedHyperlink">
    <w:name w:val="FollowedHyperlink"/>
    <w:basedOn w:val="DefaultParagraphFont"/>
    <w:uiPriority w:val="99"/>
    <w:semiHidden/>
    <w:unhideWhenUsed/>
    <w:rsid w:val="00A95F48"/>
    <w:rPr>
      <w:color w:val="B26B02" w:themeColor="followedHyperlink"/>
      <w:u w:val="single"/>
    </w:rPr>
  </w:style>
  <w:style w:type="paragraph" w:styleId="ListParagraph">
    <w:name w:val="List Paragraph"/>
    <w:basedOn w:val="Normal"/>
    <w:uiPriority w:val="34"/>
    <w:qFormat/>
    <w:rsid w:val="00226F18"/>
    <w:pPr>
      <w:ind w:left="720"/>
      <w:contextualSpacing/>
    </w:pPr>
  </w:style>
  <w:style w:type="paragraph" w:styleId="BalloonText">
    <w:name w:val="Balloon Text"/>
    <w:basedOn w:val="Normal"/>
    <w:link w:val="BalloonTextChar"/>
    <w:uiPriority w:val="99"/>
    <w:semiHidden/>
    <w:unhideWhenUsed/>
    <w:rsid w:val="009E5FF6"/>
    <w:rPr>
      <w:rFonts w:ascii="Tahoma" w:hAnsi="Tahoma" w:cs="Tahoma"/>
      <w:sz w:val="16"/>
      <w:szCs w:val="16"/>
    </w:rPr>
  </w:style>
  <w:style w:type="character" w:customStyle="1" w:styleId="BalloonTextChar">
    <w:name w:val="Balloon Text Char"/>
    <w:basedOn w:val="DefaultParagraphFont"/>
    <w:link w:val="BalloonText"/>
    <w:uiPriority w:val="99"/>
    <w:semiHidden/>
    <w:rsid w:val="009E5FF6"/>
    <w:rPr>
      <w:rFonts w:ascii="Tahoma" w:hAnsi="Tahoma" w:cs="Tahoma"/>
      <w:sz w:val="16"/>
      <w:szCs w:val="16"/>
    </w:rPr>
  </w:style>
  <w:style w:type="paragraph" w:customStyle="1" w:styleId="Default">
    <w:name w:val="Default"/>
    <w:rsid w:val="005C4B96"/>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46314">
      <w:bodyDiv w:val="1"/>
      <w:marLeft w:val="0"/>
      <w:marRight w:val="0"/>
      <w:marTop w:val="0"/>
      <w:marBottom w:val="0"/>
      <w:divBdr>
        <w:top w:val="none" w:sz="0" w:space="0" w:color="auto"/>
        <w:left w:val="none" w:sz="0" w:space="0" w:color="auto"/>
        <w:bottom w:val="none" w:sz="0" w:space="0" w:color="auto"/>
        <w:right w:val="none" w:sz="0" w:space="0" w:color="auto"/>
      </w:divBdr>
    </w:div>
    <w:div w:id="331370976">
      <w:bodyDiv w:val="1"/>
      <w:marLeft w:val="0"/>
      <w:marRight w:val="0"/>
      <w:marTop w:val="0"/>
      <w:marBottom w:val="0"/>
      <w:divBdr>
        <w:top w:val="none" w:sz="0" w:space="0" w:color="auto"/>
        <w:left w:val="none" w:sz="0" w:space="0" w:color="auto"/>
        <w:bottom w:val="none" w:sz="0" w:space="0" w:color="auto"/>
        <w:right w:val="none" w:sz="0" w:space="0" w:color="auto"/>
      </w:divBdr>
    </w:div>
    <w:div w:id="398721406">
      <w:bodyDiv w:val="1"/>
      <w:marLeft w:val="0"/>
      <w:marRight w:val="0"/>
      <w:marTop w:val="0"/>
      <w:marBottom w:val="0"/>
      <w:divBdr>
        <w:top w:val="none" w:sz="0" w:space="0" w:color="auto"/>
        <w:left w:val="none" w:sz="0" w:space="0" w:color="auto"/>
        <w:bottom w:val="none" w:sz="0" w:space="0" w:color="auto"/>
        <w:right w:val="none" w:sz="0" w:space="0" w:color="auto"/>
      </w:divBdr>
    </w:div>
    <w:div w:id="462430378">
      <w:bodyDiv w:val="1"/>
      <w:marLeft w:val="0"/>
      <w:marRight w:val="0"/>
      <w:marTop w:val="0"/>
      <w:marBottom w:val="0"/>
      <w:divBdr>
        <w:top w:val="none" w:sz="0" w:space="0" w:color="auto"/>
        <w:left w:val="none" w:sz="0" w:space="0" w:color="auto"/>
        <w:bottom w:val="none" w:sz="0" w:space="0" w:color="auto"/>
        <w:right w:val="none" w:sz="0" w:space="0" w:color="auto"/>
      </w:divBdr>
    </w:div>
    <w:div w:id="503981294">
      <w:bodyDiv w:val="1"/>
      <w:marLeft w:val="0"/>
      <w:marRight w:val="0"/>
      <w:marTop w:val="0"/>
      <w:marBottom w:val="0"/>
      <w:divBdr>
        <w:top w:val="none" w:sz="0" w:space="0" w:color="auto"/>
        <w:left w:val="none" w:sz="0" w:space="0" w:color="auto"/>
        <w:bottom w:val="none" w:sz="0" w:space="0" w:color="auto"/>
        <w:right w:val="none" w:sz="0" w:space="0" w:color="auto"/>
      </w:divBdr>
    </w:div>
    <w:div w:id="521629457">
      <w:bodyDiv w:val="1"/>
      <w:marLeft w:val="0"/>
      <w:marRight w:val="0"/>
      <w:marTop w:val="0"/>
      <w:marBottom w:val="0"/>
      <w:divBdr>
        <w:top w:val="none" w:sz="0" w:space="0" w:color="auto"/>
        <w:left w:val="none" w:sz="0" w:space="0" w:color="auto"/>
        <w:bottom w:val="none" w:sz="0" w:space="0" w:color="auto"/>
        <w:right w:val="none" w:sz="0" w:space="0" w:color="auto"/>
      </w:divBdr>
    </w:div>
    <w:div w:id="565726311">
      <w:bodyDiv w:val="1"/>
      <w:marLeft w:val="0"/>
      <w:marRight w:val="0"/>
      <w:marTop w:val="0"/>
      <w:marBottom w:val="0"/>
      <w:divBdr>
        <w:top w:val="none" w:sz="0" w:space="0" w:color="auto"/>
        <w:left w:val="none" w:sz="0" w:space="0" w:color="auto"/>
        <w:bottom w:val="none" w:sz="0" w:space="0" w:color="auto"/>
        <w:right w:val="none" w:sz="0" w:space="0" w:color="auto"/>
      </w:divBdr>
    </w:div>
    <w:div w:id="1073545999">
      <w:bodyDiv w:val="1"/>
      <w:marLeft w:val="0"/>
      <w:marRight w:val="0"/>
      <w:marTop w:val="0"/>
      <w:marBottom w:val="0"/>
      <w:divBdr>
        <w:top w:val="none" w:sz="0" w:space="0" w:color="auto"/>
        <w:left w:val="none" w:sz="0" w:space="0" w:color="auto"/>
        <w:bottom w:val="none" w:sz="0" w:space="0" w:color="auto"/>
        <w:right w:val="none" w:sz="0" w:space="0" w:color="auto"/>
      </w:divBdr>
    </w:div>
    <w:div w:id="1093087994">
      <w:bodyDiv w:val="1"/>
      <w:marLeft w:val="0"/>
      <w:marRight w:val="0"/>
      <w:marTop w:val="0"/>
      <w:marBottom w:val="0"/>
      <w:divBdr>
        <w:top w:val="none" w:sz="0" w:space="0" w:color="auto"/>
        <w:left w:val="none" w:sz="0" w:space="0" w:color="auto"/>
        <w:bottom w:val="none" w:sz="0" w:space="0" w:color="auto"/>
        <w:right w:val="none" w:sz="0" w:space="0" w:color="auto"/>
      </w:divBdr>
    </w:div>
    <w:div w:id="1155873224">
      <w:bodyDiv w:val="1"/>
      <w:marLeft w:val="0"/>
      <w:marRight w:val="0"/>
      <w:marTop w:val="0"/>
      <w:marBottom w:val="0"/>
      <w:divBdr>
        <w:top w:val="none" w:sz="0" w:space="0" w:color="auto"/>
        <w:left w:val="none" w:sz="0" w:space="0" w:color="auto"/>
        <w:bottom w:val="none" w:sz="0" w:space="0" w:color="auto"/>
        <w:right w:val="none" w:sz="0" w:space="0" w:color="auto"/>
      </w:divBdr>
    </w:div>
    <w:div w:id="1209799432">
      <w:bodyDiv w:val="1"/>
      <w:marLeft w:val="0"/>
      <w:marRight w:val="0"/>
      <w:marTop w:val="0"/>
      <w:marBottom w:val="0"/>
      <w:divBdr>
        <w:top w:val="none" w:sz="0" w:space="0" w:color="auto"/>
        <w:left w:val="none" w:sz="0" w:space="0" w:color="auto"/>
        <w:bottom w:val="none" w:sz="0" w:space="0" w:color="auto"/>
        <w:right w:val="none" w:sz="0" w:space="0" w:color="auto"/>
      </w:divBdr>
    </w:div>
    <w:div w:id="1258095900">
      <w:bodyDiv w:val="1"/>
      <w:marLeft w:val="0"/>
      <w:marRight w:val="0"/>
      <w:marTop w:val="0"/>
      <w:marBottom w:val="0"/>
      <w:divBdr>
        <w:top w:val="none" w:sz="0" w:space="0" w:color="auto"/>
        <w:left w:val="none" w:sz="0" w:space="0" w:color="auto"/>
        <w:bottom w:val="none" w:sz="0" w:space="0" w:color="auto"/>
        <w:right w:val="none" w:sz="0" w:space="0" w:color="auto"/>
      </w:divBdr>
    </w:div>
    <w:div w:id="1272937391">
      <w:bodyDiv w:val="1"/>
      <w:marLeft w:val="0"/>
      <w:marRight w:val="0"/>
      <w:marTop w:val="0"/>
      <w:marBottom w:val="0"/>
      <w:divBdr>
        <w:top w:val="none" w:sz="0" w:space="0" w:color="auto"/>
        <w:left w:val="none" w:sz="0" w:space="0" w:color="auto"/>
        <w:bottom w:val="none" w:sz="0" w:space="0" w:color="auto"/>
        <w:right w:val="none" w:sz="0" w:space="0" w:color="auto"/>
      </w:divBdr>
    </w:div>
    <w:div w:id="1503274181">
      <w:bodyDiv w:val="1"/>
      <w:marLeft w:val="0"/>
      <w:marRight w:val="0"/>
      <w:marTop w:val="0"/>
      <w:marBottom w:val="0"/>
      <w:divBdr>
        <w:top w:val="none" w:sz="0" w:space="0" w:color="auto"/>
        <w:left w:val="none" w:sz="0" w:space="0" w:color="auto"/>
        <w:bottom w:val="none" w:sz="0" w:space="0" w:color="auto"/>
        <w:right w:val="none" w:sz="0" w:space="0" w:color="auto"/>
      </w:divBdr>
    </w:div>
    <w:div w:id="1524780155">
      <w:bodyDiv w:val="1"/>
      <w:marLeft w:val="0"/>
      <w:marRight w:val="0"/>
      <w:marTop w:val="0"/>
      <w:marBottom w:val="0"/>
      <w:divBdr>
        <w:top w:val="none" w:sz="0" w:space="0" w:color="auto"/>
        <w:left w:val="none" w:sz="0" w:space="0" w:color="auto"/>
        <w:bottom w:val="none" w:sz="0" w:space="0" w:color="auto"/>
        <w:right w:val="none" w:sz="0" w:space="0" w:color="auto"/>
      </w:divBdr>
    </w:div>
    <w:div w:id="1670282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frc@gov.ky|949-0006|" TargetMode="External"/><Relationship Id="rId1" Type="http://schemas.openxmlformats.org/officeDocument/2006/relationships/hyperlink" Target="http://www.frc.gov.k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0D0FAC-3DBE-4A1A-8000-0DBDEB11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1824</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charmaine bush</dc:creator>
  <cp:keywords/>
  <cp:lastModifiedBy>Diaz, Anne-Marie</cp:lastModifiedBy>
  <cp:revision>3</cp:revision>
  <cp:lastPrinted>2022-11-23T18:50:00Z</cp:lastPrinted>
  <dcterms:created xsi:type="dcterms:W3CDTF">2022-11-23T19:31:00Z</dcterms:created>
  <dcterms:modified xsi:type="dcterms:W3CDTF">2022-11-23T19:32:00Z</dcterms:modified>
</cp:coreProperties>
</file>